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F1" w:rsidRPr="00EE6A69" w:rsidRDefault="00EE6A69" w:rsidP="00EE6A69">
      <w:pPr>
        <w:spacing w:line="500" w:lineRule="exact"/>
        <w:jc w:val="center"/>
        <w:rPr>
          <w:rFonts w:ascii="黑体" w:eastAsia="黑体" w:hAnsi="黑体"/>
          <w:color w:val="000000"/>
          <w:sz w:val="28"/>
          <w:szCs w:val="28"/>
        </w:rPr>
      </w:pPr>
      <w:bookmarkStart w:id="0" w:name="_GoBack"/>
      <w:bookmarkEnd w:id="0"/>
      <w:r w:rsidRPr="00EE6A69">
        <w:rPr>
          <w:rFonts w:ascii="黑体" w:eastAsia="黑体" w:hAnsi="黑体" w:hint="eastAsia"/>
          <w:color w:val="000000"/>
          <w:sz w:val="28"/>
          <w:szCs w:val="28"/>
        </w:rPr>
        <w:t>通信与信息工程</w:t>
      </w:r>
      <w:r w:rsidR="006A38F1" w:rsidRPr="00EE6A69">
        <w:rPr>
          <w:rFonts w:ascii="黑体" w:eastAsia="黑体" w:hAnsi="黑体" w:hint="eastAsia"/>
          <w:color w:val="000000"/>
          <w:sz w:val="28"/>
          <w:szCs w:val="28"/>
        </w:rPr>
        <w:t>学院</w:t>
      </w:r>
      <w:r w:rsidR="00BC667C" w:rsidRPr="00BC667C">
        <w:rPr>
          <w:rFonts w:ascii="黑体" w:eastAsia="黑体" w:hAnsi="黑体" w:hint="eastAsia"/>
          <w:color w:val="000000"/>
          <w:sz w:val="28"/>
          <w:szCs w:val="28"/>
        </w:rPr>
        <w:t>贯彻落实“三重一大”决策制度实施办法</w:t>
      </w:r>
    </w:p>
    <w:p w:rsidR="006A38F1" w:rsidRPr="00EE6A69" w:rsidRDefault="006A38F1" w:rsidP="00EE6A69">
      <w:pPr>
        <w:spacing w:beforeLines="50" w:before="156" w:afterLines="50" w:after="156" w:line="500" w:lineRule="exact"/>
        <w:jc w:val="center"/>
        <w:rPr>
          <w:rFonts w:ascii="仿宋" w:eastAsia="仿宋" w:hAnsi="仿宋"/>
          <w:b/>
          <w:sz w:val="24"/>
          <w:szCs w:val="24"/>
        </w:rPr>
      </w:pPr>
      <w:r w:rsidRPr="00EE6A69">
        <w:rPr>
          <w:rFonts w:ascii="仿宋" w:eastAsia="仿宋" w:hAnsi="仿宋" w:hint="eastAsia"/>
          <w:b/>
          <w:sz w:val="24"/>
          <w:szCs w:val="24"/>
        </w:rPr>
        <w:t>第一章 总则</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第一条</w:t>
      </w:r>
      <w:r w:rsidRPr="006A38F1">
        <w:rPr>
          <w:rFonts w:ascii="仿宋" w:eastAsia="仿宋" w:hAnsi="仿宋" w:cs="宋体" w:hint="eastAsia"/>
          <w:color w:val="000000"/>
          <w:kern w:val="0"/>
          <w:sz w:val="24"/>
          <w:szCs w:val="24"/>
        </w:rPr>
        <w:t xml:space="preserve"> 为了更好地在管理中贯彻落实集体决策“三重一大”事项的制度，健全和完善议事决策机制，加强对权力的制约和监督，促进学院班子决策科学化、规范化、程序化和民主化，提高依法管理能力和整体工作效能，推进学院科学发展，特制定本实施</w:t>
      </w:r>
      <w:r w:rsidR="00035984">
        <w:rPr>
          <w:rFonts w:ascii="仿宋" w:eastAsia="仿宋" w:hAnsi="仿宋" w:cs="宋体" w:hint="eastAsia"/>
          <w:color w:val="000000"/>
          <w:kern w:val="0"/>
          <w:sz w:val="24"/>
          <w:szCs w:val="24"/>
        </w:rPr>
        <w:t>办法</w:t>
      </w:r>
      <w:r w:rsidRPr="006A38F1">
        <w:rPr>
          <w:rFonts w:ascii="仿宋" w:eastAsia="仿宋" w:hAnsi="仿宋" w:cs="宋体" w:hint="eastAsia"/>
          <w:color w:val="000000"/>
          <w:kern w:val="0"/>
          <w:sz w:val="24"/>
          <w:szCs w:val="24"/>
        </w:rPr>
        <w:t>。</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第二条</w:t>
      </w:r>
      <w:r w:rsidRPr="006A38F1">
        <w:rPr>
          <w:rFonts w:ascii="仿宋" w:eastAsia="仿宋" w:hAnsi="仿宋" w:cs="宋体" w:hint="eastAsia"/>
          <w:color w:val="000000"/>
          <w:kern w:val="0"/>
          <w:sz w:val="24"/>
          <w:szCs w:val="24"/>
        </w:rPr>
        <w:t xml:space="preserve"> 凡属学院重大事项决策、重要干部任免、重要项目安排和大额度资金使用等“三重一大”的有关问题，都要经过集体讨论决定。</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第三条</w:t>
      </w:r>
      <w:r w:rsidRPr="006A38F1">
        <w:rPr>
          <w:rFonts w:ascii="仿宋" w:eastAsia="仿宋" w:hAnsi="仿宋" w:cs="宋体" w:hint="eastAsia"/>
          <w:color w:val="000000"/>
          <w:kern w:val="0"/>
          <w:sz w:val="24"/>
          <w:szCs w:val="24"/>
        </w:rPr>
        <w:t xml:space="preserve"> 学院“三重一大”事项主要采取</w:t>
      </w:r>
      <w:r w:rsidR="0015612F" w:rsidRPr="006A38F1">
        <w:rPr>
          <w:rFonts w:ascii="仿宋" w:eastAsia="仿宋" w:hAnsi="仿宋" w:cs="宋体" w:hint="eastAsia"/>
          <w:color w:val="000000"/>
          <w:kern w:val="0"/>
          <w:sz w:val="24"/>
          <w:szCs w:val="24"/>
        </w:rPr>
        <w:t>党政联席</w:t>
      </w:r>
      <w:r w:rsidRPr="006A38F1">
        <w:rPr>
          <w:rFonts w:ascii="仿宋" w:eastAsia="仿宋" w:hAnsi="仿宋" w:cs="宋体" w:hint="eastAsia"/>
          <w:color w:val="000000"/>
          <w:kern w:val="0"/>
          <w:sz w:val="24"/>
          <w:szCs w:val="24"/>
        </w:rPr>
        <w:t>会议形式决策。</w:t>
      </w:r>
    </w:p>
    <w:p w:rsidR="006A38F1" w:rsidRPr="00EE6A69" w:rsidRDefault="006A38F1" w:rsidP="00EE6A69">
      <w:pPr>
        <w:spacing w:beforeLines="50" w:before="156" w:afterLines="50" w:after="156" w:line="500" w:lineRule="exact"/>
        <w:jc w:val="center"/>
        <w:rPr>
          <w:rFonts w:ascii="仿宋" w:eastAsia="仿宋" w:hAnsi="仿宋"/>
          <w:b/>
          <w:sz w:val="24"/>
          <w:szCs w:val="24"/>
        </w:rPr>
      </w:pPr>
      <w:r w:rsidRPr="00EE6A69">
        <w:rPr>
          <w:rFonts w:ascii="仿宋" w:eastAsia="仿宋" w:hAnsi="仿宋" w:hint="eastAsia"/>
          <w:b/>
          <w:sz w:val="24"/>
          <w:szCs w:val="24"/>
        </w:rPr>
        <w:t>第二章 “三重一大”事项范围</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第四条</w:t>
      </w:r>
      <w:r w:rsidRPr="006A38F1">
        <w:rPr>
          <w:rFonts w:ascii="仿宋" w:eastAsia="仿宋" w:hAnsi="仿宋" w:cs="宋体" w:hint="eastAsia"/>
          <w:color w:val="000000"/>
          <w:kern w:val="0"/>
          <w:sz w:val="24"/>
          <w:szCs w:val="24"/>
        </w:rPr>
        <w:t xml:space="preserve"> 凡涉及学院改革、发展和稳定的事项，涉及党政管理、教学、科研以及关系师生员工切身利益的重大问题，均属重大事项决策的范畴，主要包括：</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1.党和国家的路线、方针、政策，学院党委和行政的决定，上级重要会议、文件精神以及工作任务的贯彻和落实；</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2.办学定位、办学思想、办学规模、发展规划和学科建设、专业设置的制定和调整、办学资源配置的决定和调整；</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3.党的建设、意识形态、群团工作、安全稳定、精神文明建设、党风廉政建设和思想政治工作中的重要事项；</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4.党政领导班子的自身建设状况和廉政勤政状况；</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5.重要规章制度的制定、修订和废除；</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6.重要专项经费的确定和调整；</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7.师资队伍建设规划的制定、人才的引进和培养、下属机构的设置、人员的配备、调整、招聘、录用、流动、辞退等人事管理的重要事项；</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8.专业技术职务评聘、内部分配、津贴发放、福利待遇等涉及教职工切身利益的方案、标准的制订及实施；</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9.干部、教职工的考评、奖惩，先进集体和个人的申报、评选；</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10.计划外办班或经营的方案制定、合作项目的协议审议、中外合作交流项目的确定、有关人员外出考察活动等；</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lastRenderedPageBreak/>
        <w:t>11.重大突发事件、重大人身伤亡、责任事故、法律纠纷及有关稳定工作应急预案的制定和处理；</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12.领导班子认为应当集体研究决定的其他重大事项。</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第五条</w:t>
      </w:r>
      <w:r w:rsidRPr="006A38F1">
        <w:rPr>
          <w:rFonts w:ascii="仿宋" w:eastAsia="仿宋" w:hAnsi="仿宋" w:cs="宋体" w:hint="eastAsia"/>
          <w:color w:val="000000"/>
          <w:kern w:val="0"/>
          <w:sz w:val="24"/>
          <w:szCs w:val="24"/>
        </w:rPr>
        <w:t xml:space="preserve"> 凡涉及学院党政管理、业务骨干人员和内设机构负责人的任免，均属重要干部任免范畴，主要包括：</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1.学科带头人、专业负责人、下属部门等负责人的选拔、任免；</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2.各类委员会、工作小组等机构负责人和成员的提名；</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3.后备干部等候选人的培养、推荐；</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4.领导班子认为应当集体研究决定的其他重要干部和人事任免。</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第六条</w:t>
      </w:r>
      <w:r w:rsidRPr="006A38F1">
        <w:rPr>
          <w:rFonts w:ascii="仿宋" w:eastAsia="仿宋" w:hAnsi="仿宋" w:cs="宋体" w:hint="eastAsia"/>
          <w:color w:val="000000"/>
          <w:kern w:val="0"/>
          <w:sz w:val="24"/>
          <w:szCs w:val="24"/>
        </w:rPr>
        <w:t xml:space="preserve"> 凡对学院的改革发展具有重要影响作用的各类建设项目和大型活动的安排，均属重要项目安排，主要包括：</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1.新专业的申报、重点学科和重点实验室的申报等；</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2.未列入预算的急需建设项目和设备的购置；</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3.重要实验设备的购置、调配以及房屋修缮项目和大宗物资的资金款项支出；</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4.领导班子认为应当集体研究决定的其他重要事项的安排。</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第七条</w:t>
      </w:r>
      <w:r w:rsidRPr="006A38F1">
        <w:rPr>
          <w:rFonts w:ascii="仿宋" w:eastAsia="仿宋" w:hAnsi="仿宋" w:cs="宋体" w:hint="eastAsia"/>
          <w:color w:val="000000"/>
          <w:kern w:val="0"/>
          <w:sz w:val="24"/>
          <w:szCs w:val="24"/>
        </w:rPr>
        <w:t xml:space="preserve"> 超过个人批准权限的经费支出均属大额资金使用，主要包括：</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1.单笔经费支出在 2 万元（含 2 万元）以上；</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2.领导班子成员以及教职工的各项津贴、福利、奖酬金的发放；</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3.合作办学、计划外办班和科技服务的创收与分配，学院科研管理等经费的使用与分配；</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6A38F1">
        <w:rPr>
          <w:rFonts w:ascii="仿宋" w:eastAsia="仿宋" w:hAnsi="仿宋" w:cs="宋体" w:hint="eastAsia"/>
          <w:color w:val="000000"/>
          <w:kern w:val="0"/>
          <w:sz w:val="24"/>
          <w:szCs w:val="24"/>
        </w:rPr>
        <w:t>4.学院自定的内控制度所规定的超过个人批准权限的其他大额资金使用。</w:t>
      </w:r>
    </w:p>
    <w:p w:rsidR="006A38F1" w:rsidRPr="00EE6A69" w:rsidRDefault="006A38F1" w:rsidP="00EE6A69">
      <w:pPr>
        <w:spacing w:beforeLines="50" w:before="156" w:afterLines="50" w:after="156" w:line="500" w:lineRule="exact"/>
        <w:jc w:val="center"/>
        <w:rPr>
          <w:rFonts w:ascii="仿宋" w:eastAsia="仿宋" w:hAnsi="仿宋"/>
          <w:b/>
          <w:sz w:val="24"/>
          <w:szCs w:val="24"/>
        </w:rPr>
      </w:pPr>
      <w:r w:rsidRPr="00EE6A69">
        <w:rPr>
          <w:rFonts w:ascii="仿宋" w:eastAsia="仿宋" w:hAnsi="仿宋" w:hint="eastAsia"/>
          <w:b/>
          <w:sz w:val="24"/>
          <w:szCs w:val="24"/>
        </w:rPr>
        <w:t>第三章 会议组织</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第八条</w:t>
      </w:r>
      <w:r w:rsidRPr="006A38F1">
        <w:rPr>
          <w:rFonts w:ascii="仿宋" w:eastAsia="仿宋" w:hAnsi="仿宋" w:cs="宋体" w:hint="eastAsia"/>
          <w:color w:val="000000"/>
          <w:kern w:val="0"/>
          <w:sz w:val="24"/>
          <w:szCs w:val="24"/>
        </w:rPr>
        <w:t xml:space="preserve"> 党政联席会议一般每两周召开一次，如有重要事项需要讨论决定的，经党政主要负责人提议可临时召开。</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第九条</w:t>
      </w:r>
      <w:r w:rsidRPr="006A38F1">
        <w:rPr>
          <w:rFonts w:ascii="仿宋" w:eastAsia="仿宋" w:hAnsi="仿宋" w:cs="宋体" w:hint="eastAsia"/>
          <w:color w:val="000000"/>
          <w:kern w:val="0"/>
          <w:sz w:val="24"/>
          <w:szCs w:val="24"/>
        </w:rPr>
        <w:t xml:space="preserve"> 党政联席会议由党政主要负责人根据议题内容召集和主持，一般情况下，有关党建、干部、学生、群团、稳定、意识形态、精神文明等方面工作的议题由党总支书记主持，有关人事、教学、科研、学科建设等方面工作的议题由</w:t>
      </w:r>
      <w:r w:rsidRPr="006A38F1">
        <w:rPr>
          <w:rFonts w:ascii="仿宋" w:eastAsia="仿宋" w:hAnsi="仿宋" w:cs="宋体" w:hint="eastAsia"/>
          <w:color w:val="000000"/>
          <w:kern w:val="0"/>
          <w:sz w:val="24"/>
          <w:szCs w:val="24"/>
        </w:rPr>
        <w:lastRenderedPageBreak/>
        <w:t>院长主持。会议组成人员：领导班子成员、分工会主席、党总支纪检委员。根据工作需要，会议主持人可确定列席人员。</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第十条</w:t>
      </w:r>
      <w:r w:rsidRPr="006A38F1">
        <w:rPr>
          <w:rFonts w:ascii="仿宋" w:eastAsia="仿宋" w:hAnsi="仿宋" w:cs="宋体" w:hint="eastAsia"/>
          <w:color w:val="000000"/>
          <w:kern w:val="0"/>
          <w:sz w:val="24"/>
          <w:szCs w:val="24"/>
        </w:rPr>
        <w:t xml:space="preserve"> 参加会议人员必须超过应到会成员的半数才能召开会议；讨论干部问题时，须有三分之二以上应到会成员到会才能召开会议。</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第十一条</w:t>
      </w:r>
      <w:r w:rsidRPr="006A38F1">
        <w:rPr>
          <w:rFonts w:ascii="仿宋" w:eastAsia="仿宋" w:hAnsi="仿宋" w:cs="宋体" w:hint="eastAsia"/>
          <w:color w:val="000000"/>
          <w:kern w:val="0"/>
          <w:sz w:val="24"/>
          <w:szCs w:val="24"/>
        </w:rPr>
        <w:t xml:space="preserve"> 会务工作由</w:t>
      </w:r>
      <w:r w:rsidR="00AE1A46">
        <w:rPr>
          <w:rFonts w:ascii="仿宋" w:eastAsia="仿宋" w:hAnsi="仿宋" w:cs="宋体" w:hint="eastAsia"/>
          <w:color w:val="000000"/>
          <w:kern w:val="0"/>
          <w:sz w:val="24"/>
          <w:szCs w:val="24"/>
        </w:rPr>
        <w:t>学院</w:t>
      </w:r>
      <w:r w:rsidRPr="006A38F1">
        <w:rPr>
          <w:rFonts w:ascii="仿宋" w:eastAsia="仿宋" w:hAnsi="仿宋" w:cs="宋体" w:hint="eastAsia"/>
          <w:color w:val="000000"/>
          <w:kern w:val="0"/>
          <w:sz w:val="24"/>
          <w:szCs w:val="24"/>
        </w:rPr>
        <w:t>办公室负责，会议应由专人作好详细记录并编发会议纪要。会议记录应包含讨论议题、参会人员发表意见情况、表决情况、结论等内容，会议纪要应在学院内公开，会议记录和会议纪要要长期保存。</w:t>
      </w:r>
    </w:p>
    <w:p w:rsidR="006A38F1" w:rsidRPr="00EE6A69" w:rsidRDefault="006A38F1" w:rsidP="00EE6A69">
      <w:pPr>
        <w:spacing w:beforeLines="50" w:before="156" w:afterLines="50" w:after="156" w:line="500" w:lineRule="exact"/>
        <w:jc w:val="center"/>
        <w:rPr>
          <w:rFonts w:ascii="仿宋" w:eastAsia="仿宋" w:hAnsi="仿宋"/>
          <w:b/>
          <w:sz w:val="24"/>
          <w:szCs w:val="24"/>
        </w:rPr>
      </w:pPr>
      <w:r w:rsidRPr="00EE6A69">
        <w:rPr>
          <w:rFonts w:ascii="仿宋" w:eastAsia="仿宋" w:hAnsi="仿宋" w:hint="eastAsia"/>
          <w:b/>
          <w:sz w:val="24"/>
          <w:szCs w:val="24"/>
        </w:rPr>
        <w:t>第四章 议题确定</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第十二条</w:t>
      </w:r>
      <w:r w:rsidRPr="006A38F1">
        <w:rPr>
          <w:rFonts w:ascii="仿宋" w:eastAsia="仿宋" w:hAnsi="仿宋" w:cs="宋体" w:hint="eastAsia"/>
          <w:color w:val="000000"/>
          <w:kern w:val="0"/>
          <w:sz w:val="24"/>
          <w:szCs w:val="24"/>
        </w:rPr>
        <w:t xml:space="preserve"> 根据“三重一大”事项的议事范围，学院分管领导需要提交党政联席会议讨论决定的事项，应在认真调研的基础上向党政主要负责人汇报，提出列入会议议题的建议，并将有关议题的书面材料递交党政主要负责人。</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第十三条</w:t>
      </w:r>
      <w:r w:rsidRPr="006A38F1">
        <w:rPr>
          <w:rFonts w:ascii="仿宋" w:eastAsia="仿宋" w:hAnsi="仿宋" w:cs="宋体" w:hint="eastAsia"/>
          <w:color w:val="000000"/>
          <w:kern w:val="0"/>
          <w:sz w:val="24"/>
          <w:szCs w:val="24"/>
        </w:rPr>
        <w:t xml:space="preserve"> 在会议召开前，党政主要负责人要就会议议题进行商议，确定会议的议题，并对一些重大的问题，在原则上达成一致意见。会议原则上不讨论临时议题。</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第十四条</w:t>
      </w:r>
      <w:r w:rsidRPr="006A38F1">
        <w:rPr>
          <w:rFonts w:ascii="仿宋" w:eastAsia="仿宋" w:hAnsi="仿宋" w:cs="宋体" w:hint="eastAsia"/>
          <w:color w:val="000000"/>
          <w:kern w:val="0"/>
          <w:sz w:val="24"/>
          <w:szCs w:val="24"/>
        </w:rPr>
        <w:t xml:space="preserve"> 党政主要负责人一般应将议题及有关材料提前2 天送达各位与会人员；与会人员应在会前认真审阅有关材料，以提高议事质量和效率。</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第十五条</w:t>
      </w:r>
      <w:r w:rsidRPr="006A38F1">
        <w:rPr>
          <w:rFonts w:ascii="仿宋" w:eastAsia="仿宋" w:hAnsi="仿宋" w:cs="宋体" w:hint="eastAsia"/>
          <w:color w:val="000000"/>
          <w:kern w:val="0"/>
          <w:sz w:val="24"/>
          <w:szCs w:val="24"/>
        </w:rPr>
        <w:t xml:space="preserve"> 提交议题的班子成员要在会前做好充分准备，对需要作出决定的事项，要有明确、具体或可供选择的建议方案。</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第十六条</w:t>
      </w:r>
      <w:r w:rsidRPr="006A38F1">
        <w:rPr>
          <w:rFonts w:ascii="仿宋" w:eastAsia="仿宋" w:hAnsi="仿宋" w:cs="宋体" w:hint="eastAsia"/>
          <w:color w:val="000000"/>
          <w:kern w:val="0"/>
          <w:sz w:val="24"/>
          <w:szCs w:val="24"/>
        </w:rPr>
        <w:t xml:space="preserve"> 议题提出前，要经过必要的民主程序进行论证。与师生利益密切相关的事项，应通过教职工代表大会审议或其它形式听取意见和建议；依照有关规定，应由各类委员会、工作小组等机构审议的重大事项，要提交相应的委员会、工作小组审议，认真听取和吸纳委员们的意见和建议。</w:t>
      </w:r>
    </w:p>
    <w:p w:rsidR="006A38F1" w:rsidRPr="00EE6A69" w:rsidRDefault="006A38F1" w:rsidP="00EE6A69">
      <w:pPr>
        <w:spacing w:beforeLines="50" w:before="156" w:afterLines="50" w:after="156" w:line="500" w:lineRule="exact"/>
        <w:jc w:val="center"/>
        <w:rPr>
          <w:rFonts w:ascii="仿宋" w:eastAsia="仿宋" w:hAnsi="仿宋"/>
          <w:b/>
          <w:sz w:val="24"/>
          <w:szCs w:val="24"/>
        </w:rPr>
      </w:pPr>
      <w:r w:rsidRPr="00EE6A69">
        <w:rPr>
          <w:rFonts w:ascii="仿宋" w:eastAsia="仿宋" w:hAnsi="仿宋" w:hint="eastAsia"/>
          <w:b/>
          <w:sz w:val="24"/>
          <w:szCs w:val="24"/>
        </w:rPr>
        <w:t>第五章 议事规则</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第十七条</w:t>
      </w:r>
      <w:r w:rsidRPr="006A38F1">
        <w:rPr>
          <w:rFonts w:ascii="仿宋" w:eastAsia="仿宋" w:hAnsi="仿宋" w:cs="宋体" w:hint="eastAsia"/>
          <w:color w:val="000000"/>
          <w:kern w:val="0"/>
          <w:sz w:val="24"/>
          <w:szCs w:val="24"/>
        </w:rPr>
        <w:t xml:space="preserve"> 参加会议的人员，在讨论“三重一大”事项时，要从学院的大局出发，对要作出决定的事项充分发表意见，应态度明朗，意见明确。党政主要负责人或主持会议的其他负责人应在其他班子成员充分发表意见的基础上，最后发表意见。议题涉及工作的主管领导不能出席会议时，一般情况下该议题应缓议。</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lastRenderedPageBreak/>
        <w:t>第十八条</w:t>
      </w:r>
      <w:r w:rsidRPr="006A38F1">
        <w:rPr>
          <w:rFonts w:ascii="仿宋" w:eastAsia="仿宋" w:hAnsi="仿宋" w:cs="宋体" w:hint="eastAsia"/>
          <w:color w:val="000000"/>
          <w:kern w:val="0"/>
          <w:sz w:val="24"/>
          <w:szCs w:val="24"/>
        </w:rPr>
        <w:t xml:space="preserve"> 会议决定重大问题时可视情况采取口头、举手、票决等方式进行表决，赞成票超过应到会人数的半数为通过，未到会人员的书面意见不计入票数；决定多个事项时，应逐项表决；涉及决定推荐、任免干部和教职工利益的事项时应实行票决制。</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第十九条</w:t>
      </w:r>
      <w:r w:rsidRPr="006A38F1">
        <w:rPr>
          <w:rFonts w:ascii="仿宋" w:eastAsia="仿宋" w:hAnsi="仿宋" w:cs="宋体" w:hint="eastAsia"/>
          <w:color w:val="000000"/>
          <w:kern w:val="0"/>
          <w:sz w:val="24"/>
          <w:szCs w:val="24"/>
        </w:rPr>
        <w:t xml:space="preserve"> 为保证科学决策、民主决策，下列情况不作决定：一是属于通报情况类型的议题，二是没有列入议程的议题，三是未经论证或论据不充分的议题。</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第二十条</w:t>
      </w:r>
      <w:r w:rsidRPr="006A38F1">
        <w:rPr>
          <w:rFonts w:ascii="仿宋" w:eastAsia="仿宋" w:hAnsi="仿宋" w:cs="宋体" w:hint="eastAsia"/>
          <w:color w:val="000000"/>
          <w:kern w:val="0"/>
          <w:sz w:val="24"/>
          <w:szCs w:val="24"/>
        </w:rPr>
        <w:t xml:space="preserve"> 集中讨论中出现不同意见时，主要领导要善于集中大家的意见，如对重要问题意见分歧较大，除在紧急情况下必须按多数人的意见执行外，应当暂缓作出决定。</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第二十一条</w:t>
      </w:r>
      <w:r w:rsidRPr="006A38F1">
        <w:rPr>
          <w:rFonts w:ascii="仿宋" w:eastAsia="仿宋" w:hAnsi="仿宋" w:cs="宋体" w:hint="eastAsia"/>
          <w:color w:val="000000"/>
          <w:kern w:val="0"/>
          <w:sz w:val="24"/>
          <w:szCs w:val="24"/>
        </w:rPr>
        <w:t xml:space="preserve"> 会议在讨论涉及参会者本人及家属有关的议题时，参会者本人应回避。</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第二十二条</w:t>
      </w:r>
      <w:r w:rsidRPr="006A38F1">
        <w:rPr>
          <w:rFonts w:ascii="仿宋" w:eastAsia="仿宋" w:hAnsi="仿宋" w:cs="宋体" w:hint="eastAsia"/>
          <w:color w:val="000000"/>
          <w:kern w:val="0"/>
          <w:sz w:val="24"/>
          <w:szCs w:val="24"/>
        </w:rPr>
        <w:t xml:space="preserve"> 出席、列席会议人员，要严肃纪律，注意会议内容的保密。</w:t>
      </w:r>
    </w:p>
    <w:p w:rsidR="006A38F1" w:rsidRPr="00EE6A69" w:rsidRDefault="006A38F1" w:rsidP="00EE6A69">
      <w:pPr>
        <w:spacing w:beforeLines="50" w:before="156" w:afterLines="50" w:after="156" w:line="500" w:lineRule="exact"/>
        <w:jc w:val="center"/>
        <w:rPr>
          <w:rFonts w:ascii="仿宋" w:eastAsia="仿宋" w:hAnsi="仿宋"/>
          <w:b/>
          <w:sz w:val="24"/>
          <w:szCs w:val="24"/>
        </w:rPr>
      </w:pPr>
      <w:r w:rsidRPr="00EE6A69">
        <w:rPr>
          <w:rFonts w:ascii="仿宋" w:eastAsia="仿宋" w:hAnsi="仿宋" w:hint="eastAsia"/>
          <w:b/>
          <w:sz w:val="24"/>
          <w:szCs w:val="24"/>
        </w:rPr>
        <w:t>第六章 落实和检查</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第二十三条</w:t>
      </w:r>
      <w:r w:rsidRPr="006A38F1">
        <w:rPr>
          <w:rFonts w:ascii="仿宋" w:eastAsia="仿宋" w:hAnsi="仿宋" w:cs="宋体" w:hint="eastAsia"/>
          <w:color w:val="000000"/>
          <w:kern w:val="0"/>
          <w:sz w:val="24"/>
          <w:szCs w:val="24"/>
        </w:rPr>
        <w:t xml:space="preserve"> 党政联席会议在决定“三重一大”事项后，应明确对决定内容的分工，学院领导班子成员应按照职责分工认真组织实施和落实。</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第二十四条</w:t>
      </w:r>
      <w:r w:rsidRPr="006A38F1">
        <w:rPr>
          <w:rFonts w:ascii="仿宋" w:eastAsia="仿宋" w:hAnsi="仿宋" w:cs="宋体" w:hint="eastAsia"/>
          <w:color w:val="000000"/>
          <w:kern w:val="0"/>
          <w:sz w:val="24"/>
          <w:szCs w:val="24"/>
        </w:rPr>
        <w:t xml:space="preserve"> 经学院党政联席会议决定的事项，个人不得擅自改变或拒绝执行。</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第二十五条</w:t>
      </w:r>
      <w:r w:rsidRPr="006A38F1">
        <w:rPr>
          <w:rFonts w:ascii="仿宋" w:eastAsia="仿宋" w:hAnsi="仿宋" w:cs="宋体" w:hint="eastAsia"/>
          <w:color w:val="000000"/>
          <w:kern w:val="0"/>
          <w:sz w:val="24"/>
          <w:szCs w:val="24"/>
        </w:rPr>
        <w:t xml:space="preserve"> 党政主要负责人要及时检查会议决定落实的情况，对不认真执行决定的情况要进行批评纠正，直至责任追究。</w:t>
      </w:r>
    </w:p>
    <w:p w:rsidR="006A38F1" w:rsidRP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第二十六条</w:t>
      </w:r>
      <w:r w:rsidRPr="006A38F1">
        <w:rPr>
          <w:rFonts w:ascii="仿宋" w:eastAsia="仿宋" w:hAnsi="仿宋" w:cs="宋体" w:hint="eastAsia"/>
          <w:color w:val="000000"/>
          <w:kern w:val="0"/>
          <w:sz w:val="24"/>
          <w:szCs w:val="24"/>
        </w:rPr>
        <w:t xml:space="preserve"> 学院每年对学院贯彻“三重一大”制度情况开展检查。</w:t>
      </w:r>
    </w:p>
    <w:p w:rsidR="006A38F1" w:rsidRPr="00EE6A69" w:rsidRDefault="006A38F1" w:rsidP="00EE6A69">
      <w:pPr>
        <w:spacing w:beforeLines="50" w:before="156" w:afterLines="50" w:after="156" w:line="500" w:lineRule="exact"/>
        <w:jc w:val="center"/>
        <w:rPr>
          <w:rFonts w:ascii="仿宋" w:eastAsia="仿宋" w:hAnsi="仿宋"/>
          <w:b/>
          <w:sz w:val="24"/>
          <w:szCs w:val="24"/>
        </w:rPr>
      </w:pPr>
      <w:r w:rsidRPr="00EE6A69">
        <w:rPr>
          <w:rFonts w:ascii="仿宋" w:eastAsia="仿宋" w:hAnsi="仿宋" w:hint="eastAsia"/>
          <w:b/>
          <w:sz w:val="24"/>
          <w:szCs w:val="24"/>
        </w:rPr>
        <w:t>第七章 其他事项</w:t>
      </w:r>
    </w:p>
    <w:p w:rsidR="006A38F1" w:rsidRDefault="006A38F1" w:rsidP="006A38F1">
      <w:pPr>
        <w:widowControl/>
        <w:spacing w:line="360" w:lineRule="auto"/>
        <w:ind w:firstLine="555"/>
        <w:rPr>
          <w:rFonts w:ascii="仿宋" w:eastAsia="仿宋" w:hAnsi="仿宋" w:cs="宋体"/>
          <w:color w:val="000000"/>
          <w:kern w:val="0"/>
          <w:sz w:val="24"/>
          <w:szCs w:val="24"/>
        </w:rPr>
      </w:pPr>
      <w:r w:rsidRPr="00EE6A69">
        <w:rPr>
          <w:rFonts w:ascii="仿宋" w:eastAsia="仿宋" w:hAnsi="仿宋" w:hint="eastAsia"/>
          <w:b/>
          <w:sz w:val="24"/>
          <w:szCs w:val="24"/>
        </w:rPr>
        <w:t>第二十七条</w:t>
      </w:r>
      <w:r w:rsidR="00494BA1">
        <w:rPr>
          <w:rFonts w:ascii="仿宋" w:eastAsia="仿宋" w:hAnsi="仿宋" w:hint="eastAsia"/>
          <w:b/>
          <w:sz w:val="24"/>
          <w:szCs w:val="24"/>
        </w:rPr>
        <w:t xml:space="preserve"> </w:t>
      </w:r>
      <w:r w:rsidR="00494BA1" w:rsidRPr="006A38F1">
        <w:rPr>
          <w:rFonts w:ascii="仿宋" w:eastAsia="仿宋" w:hAnsi="仿宋" w:cs="宋体" w:hint="eastAsia"/>
          <w:color w:val="000000"/>
          <w:kern w:val="0"/>
          <w:sz w:val="24"/>
          <w:szCs w:val="24"/>
        </w:rPr>
        <w:t>本实施</w:t>
      </w:r>
      <w:r w:rsidR="00494BA1">
        <w:rPr>
          <w:rFonts w:ascii="仿宋" w:eastAsia="仿宋" w:hAnsi="仿宋" w:cs="宋体" w:hint="eastAsia"/>
          <w:color w:val="000000"/>
          <w:kern w:val="0"/>
          <w:sz w:val="24"/>
          <w:szCs w:val="24"/>
        </w:rPr>
        <w:t>办法</w:t>
      </w:r>
      <w:r w:rsidR="00494BA1" w:rsidRPr="006A38F1">
        <w:rPr>
          <w:rFonts w:ascii="仿宋" w:eastAsia="仿宋" w:hAnsi="仿宋" w:cs="宋体" w:hint="eastAsia"/>
          <w:color w:val="000000"/>
          <w:kern w:val="0"/>
          <w:sz w:val="24"/>
          <w:szCs w:val="24"/>
        </w:rPr>
        <w:t>自发布之日起施行，</w:t>
      </w:r>
      <w:r w:rsidRPr="006A38F1">
        <w:rPr>
          <w:rFonts w:ascii="仿宋" w:eastAsia="仿宋" w:hAnsi="仿宋" w:cs="宋体" w:hint="eastAsia"/>
          <w:color w:val="000000"/>
          <w:kern w:val="0"/>
          <w:sz w:val="24"/>
          <w:szCs w:val="24"/>
        </w:rPr>
        <w:t>由学院</w:t>
      </w:r>
      <w:r w:rsidR="006430BD">
        <w:rPr>
          <w:rFonts w:ascii="仿宋" w:eastAsia="仿宋" w:hAnsi="仿宋" w:cs="宋体" w:hint="eastAsia"/>
          <w:color w:val="000000"/>
          <w:kern w:val="0"/>
          <w:sz w:val="24"/>
          <w:szCs w:val="24"/>
        </w:rPr>
        <w:t>党总支办公室</w:t>
      </w:r>
      <w:r w:rsidRPr="006A38F1">
        <w:rPr>
          <w:rFonts w:ascii="仿宋" w:eastAsia="仿宋" w:hAnsi="仿宋" w:cs="宋体" w:hint="eastAsia"/>
          <w:color w:val="000000"/>
          <w:kern w:val="0"/>
          <w:sz w:val="24"/>
          <w:szCs w:val="24"/>
        </w:rPr>
        <w:t>负责解释。</w:t>
      </w:r>
    </w:p>
    <w:p w:rsidR="006430BD" w:rsidRDefault="006430BD" w:rsidP="006A38F1">
      <w:pPr>
        <w:widowControl/>
        <w:spacing w:line="360" w:lineRule="auto"/>
        <w:ind w:firstLine="555"/>
        <w:rPr>
          <w:rFonts w:ascii="仿宋" w:eastAsia="仿宋" w:hAnsi="仿宋" w:cs="宋体"/>
          <w:color w:val="000000"/>
          <w:kern w:val="0"/>
          <w:sz w:val="24"/>
          <w:szCs w:val="24"/>
        </w:rPr>
      </w:pPr>
    </w:p>
    <w:p w:rsidR="006430BD" w:rsidRPr="000C0CF5" w:rsidRDefault="006430BD" w:rsidP="006430BD">
      <w:pPr>
        <w:spacing w:line="360" w:lineRule="auto"/>
        <w:jc w:val="right"/>
        <w:rPr>
          <w:rFonts w:ascii="仿宋" w:eastAsia="仿宋" w:hAnsi="仿宋" w:cs="Times New Roman"/>
          <w:b/>
          <w:color w:val="000000"/>
          <w:sz w:val="24"/>
          <w:szCs w:val="24"/>
        </w:rPr>
      </w:pPr>
      <w:r w:rsidRPr="000C0CF5">
        <w:rPr>
          <w:rFonts w:ascii="仿宋" w:eastAsia="仿宋" w:hAnsi="仿宋" w:cs="Times New Roman" w:hint="eastAsia"/>
          <w:b/>
          <w:color w:val="000000"/>
          <w:sz w:val="24"/>
          <w:szCs w:val="24"/>
        </w:rPr>
        <w:t>中共上海电子信息职业技术学院</w:t>
      </w:r>
    </w:p>
    <w:p w:rsidR="006430BD" w:rsidRPr="000C0CF5" w:rsidRDefault="006430BD" w:rsidP="006430BD">
      <w:pPr>
        <w:spacing w:line="360" w:lineRule="auto"/>
        <w:jc w:val="right"/>
        <w:rPr>
          <w:rFonts w:ascii="仿宋" w:eastAsia="仿宋" w:hAnsi="仿宋" w:cs="仿宋"/>
          <w:b/>
          <w:sz w:val="24"/>
          <w:szCs w:val="24"/>
        </w:rPr>
      </w:pPr>
      <w:r w:rsidRPr="000C0CF5">
        <w:rPr>
          <w:rFonts w:ascii="仿宋" w:eastAsia="仿宋" w:hAnsi="仿宋" w:cs="Times New Roman" w:hint="eastAsia"/>
          <w:b/>
          <w:color w:val="000000"/>
          <w:sz w:val="24"/>
          <w:szCs w:val="24"/>
        </w:rPr>
        <w:t>通信与信息工程学院</w:t>
      </w:r>
      <w:r>
        <w:rPr>
          <w:rFonts w:ascii="仿宋" w:eastAsia="仿宋" w:hAnsi="仿宋" w:cs="仿宋" w:hint="eastAsia"/>
          <w:b/>
          <w:sz w:val="24"/>
          <w:szCs w:val="24"/>
        </w:rPr>
        <w:t>总支</w:t>
      </w:r>
      <w:r w:rsidRPr="000C0CF5">
        <w:rPr>
          <w:rFonts w:ascii="仿宋" w:eastAsia="仿宋" w:hAnsi="仿宋" w:cs="仿宋" w:hint="eastAsia"/>
          <w:b/>
          <w:sz w:val="24"/>
          <w:szCs w:val="24"/>
        </w:rPr>
        <w:t>委员会</w:t>
      </w:r>
    </w:p>
    <w:p w:rsidR="006430BD" w:rsidRPr="006A38F1" w:rsidRDefault="006430BD" w:rsidP="006430BD">
      <w:pPr>
        <w:widowControl/>
        <w:spacing w:line="360" w:lineRule="auto"/>
        <w:ind w:firstLine="555"/>
        <w:rPr>
          <w:rFonts w:ascii="仿宋" w:eastAsia="仿宋" w:hAnsi="仿宋" w:cs="宋体"/>
          <w:color w:val="000000"/>
          <w:kern w:val="0"/>
          <w:sz w:val="24"/>
          <w:szCs w:val="24"/>
        </w:rPr>
      </w:pPr>
      <w:r w:rsidRPr="000C0CF5">
        <w:rPr>
          <w:rFonts w:ascii="仿宋" w:eastAsia="仿宋" w:hAnsi="仿宋" w:cs="Arial" w:hint="eastAsia"/>
          <w:b/>
          <w:sz w:val="24"/>
          <w:szCs w:val="24"/>
        </w:rPr>
        <w:t xml:space="preserve">                                                     201</w:t>
      </w:r>
      <w:r>
        <w:rPr>
          <w:rFonts w:ascii="仿宋" w:eastAsia="仿宋" w:hAnsi="仿宋" w:cs="Arial" w:hint="eastAsia"/>
          <w:b/>
          <w:sz w:val="24"/>
          <w:szCs w:val="24"/>
        </w:rPr>
        <w:t>9</w:t>
      </w:r>
      <w:r w:rsidRPr="000C0CF5">
        <w:rPr>
          <w:rFonts w:ascii="仿宋" w:eastAsia="仿宋" w:hAnsi="仿宋" w:cs="Arial" w:hint="eastAsia"/>
          <w:b/>
          <w:sz w:val="24"/>
          <w:szCs w:val="24"/>
        </w:rPr>
        <w:t>年</w:t>
      </w:r>
      <w:r>
        <w:rPr>
          <w:rFonts w:ascii="仿宋" w:eastAsia="仿宋" w:hAnsi="仿宋" w:cs="Arial" w:hint="eastAsia"/>
          <w:b/>
          <w:sz w:val="24"/>
          <w:szCs w:val="24"/>
        </w:rPr>
        <w:t>3</w:t>
      </w:r>
      <w:r w:rsidRPr="000C0CF5">
        <w:rPr>
          <w:rFonts w:ascii="仿宋" w:eastAsia="仿宋" w:hAnsi="仿宋" w:cs="Arial" w:hint="eastAsia"/>
          <w:b/>
          <w:sz w:val="24"/>
          <w:szCs w:val="24"/>
        </w:rPr>
        <w:t>月</w:t>
      </w:r>
    </w:p>
    <w:sectPr w:rsidR="006430BD" w:rsidRPr="006A38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02E" w:rsidRDefault="0044402E" w:rsidP="006A38F1">
      <w:r>
        <w:separator/>
      </w:r>
    </w:p>
  </w:endnote>
  <w:endnote w:type="continuationSeparator" w:id="0">
    <w:p w:rsidR="0044402E" w:rsidRDefault="0044402E" w:rsidP="006A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546480"/>
      <w:docPartObj>
        <w:docPartGallery w:val="Page Numbers (Bottom of Page)"/>
        <w:docPartUnique/>
      </w:docPartObj>
    </w:sdtPr>
    <w:sdtEndPr/>
    <w:sdtContent>
      <w:p w:rsidR="004C6BDA" w:rsidRDefault="004C6BDA">
        <w:pPr>
          <w:pStyle w:val="a4"/>
          <w:jc w:val="right"/>
        </w:pPr>
        <w:r>
          <w:fldChar w:fldCharType="begin"/>
        </w:r>
        <w:r>
          <w:instrText>PAGE   \* MERGEFORMAT</w:instrText>
        </w:r>
        <w:r>
          <w:fldChar w:fldCharType="separate"/>
        </w:r>
        <w:r w:rsidR="000169A4" w:rsidRPr="000169A4">
          <w:rPr>
            <w:noProof/>
            <w:lang w:val="zh-CN"/>
          </w:rPr>
          <w:t>1</w:t>
        </w:r>
        <w:r>
          <w:fldChar w:fldCharType="end"/>
        </w:r>
      </w:p>
    </w:sdtContent>
  </w:sdt>
  <w:p w:rsidR="004C6BDA" w:rsidRDefault="004C6B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02E" w:rsidRDefault="0044402E" w:rsidP="006A38F1">
      <w:r>
        <w:separator/>
      </w:r>
    </w:p>
  </w:footnote>
  <w:footnote w:type="continuationSeparator" w:id="0">
    <w:p w:rsidR="0044402E" w:rsidRDefault="0044402E" w:rsidP="006A3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BC"/>
    <w:rsid w:val="000169A4"/>
    <w:rsid w:val="00035984"/>
    <w:rsid w:val="00060373"/>
    <w:rsid w:val="000716BC"/>
    <w:rsid w:val="000E0AE0"/>
    <w:rsid w:val="0015612F"/>
    <w:rsid w:val="0044402E"/>
    <w:rsid w:val="00494BA1"/>
    <w:rsid w:val="004C6BDA"/>
    <w:rsid w:val="006430BD"/>
    <w:rsid w:val="006A38F1"/>
    <w:rsid w:val="00766428"/>
    <w:rsid w:val="008B2014"/>
    <w:rsid w:val="00AE1A46"/>
    <w:rsid w:val="00BA5631"/>
    <w:rsid w:val="00BC667C"/>
    <w:rsid w:val="00CF4E93"/>
    <w:rsid w:val="00DA1EEA"/>
    <w:rsid w:val="00E3179B"/>
    <w:rsid w:val="00EB2B82"/>
    <w:rsid w:val="00EE6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8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38F1"/>
    <w:rPr>
      <w:sz w:val="18"/>
      <w:szCs w:val="18"/>
    </w:rPr>
  </w:style>
  <w:style w:type="paragraph" w:styleId="a4">
    <w:name w:val="footer"/>
    <w:basedOn w:val="a"/>
    <w:link w:val="Char0"/>
    <w:uiPriority w:val="99"/>
    <w:unhideWhenUsed/>
    <w:rsid w:val="006A38F1"/>
    <w:pPr>
      <w:tabs>
        <w:tab w:val="center" w:pos="4153"/>
        <w:tab w:val="right" w:pos="8306"/>
      </w:tabs>
      <w:snapToGrid w:val="0"/>
      <w:jc w:val="left"/>
    </w:pPr>
    <w:rPr>
      <w:sz w:val="18"/>
      <w:szCs w:val="18"/>
    </w:rPr>
  </w:style>
  <w:style w:type="character" w:customStyle="1" w:styleId="Char0">
    <w:name w:val="页脚 Char"/>
    <w:basedOn w:val="a0"/>
    <w:link w:val="a4"/>
    <w:uiPriority w:val="99"/>
    <w:rsid w:val="006A38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8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38F1"/>
    <w:rPr>
      <w:sz w:val="18"/>
      <w:szCs w:val="18"/>
    </w:rPr>
  </w:style>
  <w:style w:type="paragraph" w:styleId="a4">
    <w:name w:val="footer"/>
    <w:basedOn w:val="a"/>
    <w:link w:val="Char0"/>
    <w:uiPriority w:val="99"/>
    <w:unhideWhenUsed/>
    <w:rsid w:val="006A38F1"/>
    <w:pPr>
      <w:tabs>
        <w:tab w:val="center" w:pos="4153"/>
        <w:tab w:val="right" w:pos="8306"/>
      </w:tabs>
      <w:snapToGrid w:val="0"/>
      <w:jc w:val="left"/>
    </w:pPr>
    <w:rPr>
      <w:sz w:val="18"/>
      <w:szCs w:val="18"/>
    </w:rPr>
  </w:style>
  <w:style w:type="character" w:customStyle="1" w:styleId="Char0">
    <w:name w:val="页脚 Char"/>
    <w:basedOn w:val="a0"/>
    <w:link w:val="a4"/>
    <w:uiPriority w:val="99"/>
    <w:rsid w:val="006A38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432</Words>
  <Characters>2468</Characters>
  <Application>Microsoft Office Word</Application>
  <DocSecurity>0</DocSecurity>
  <Lines>20</Lines>
  <Paragraphs>5</Paragraphs>
  <ScaleCrop>false</ScaleCrop>
  <Company>Microsoft</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hyl</dc:creator>
  <cp:lastModifiedBy>fanfan</cp:lastModifiedBy>
  <cp:revision>2</cp:revision>
  <dcterms:created xsi:type="dcterms:W3CDTF">2019-05-22T00:50:00Z</dcterms:created>
  <dcterms:modified xsi:type="dcterms:W3CDTF">2019-05-22T00:50:00Z</dcterms:modified>
</cp:coreProperties>
</file>