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00" w:lineRule="exact"/>
        <w:jc w:val="center"/>
        <w:rPr>
          <w:rFonts w:hint="eastAsia" w:ascii="Calibri" w:hAnsi="Calibri" w:eastAsia="宋体" w:cs="Times New Roman"/>
          <w:b/>
          <w:kern w:val="0"/>
          <w:sz w:val="30"/>
          <w:szCs w:val="30"/>
          <w:lang w:val="en-US" w:eastAsia="zh-CN"/>
        </w:rPr>
      </w:pPr>
      <w:r>
        <w:rPr>
          <w:rFonts w:hint="eastAsia" w:ascii="Calibri" w:hAnsi="Calibri" w:eastAsia="宋体" w:cs="Times New Roman"/>
          <w:b/>
          <w:kern w:val="0"/>
          <w:sz w:val="30"/>
          <w:szCs w:val="30"/>
          <w:lang w:val="en-US" w:eastAsia="zh-CN"/>
        </w:rPr>
        <w:t>通信与信息工程学院</w:t>
      </w:r>
    </w:p>
    <w:p>
      <w:pPr>
        <w:spacing w:afterLines="50" w:line="400" w:lineRule="exact"/>
        <w:jc w:val="center"/>
        <w:rPr>
          <w:rFonts w:ascii="Calibri" w:hAnsi="Calibri" w:eastAsia="宋体" w:cs="Times New Roman"/>
          <w:b/>
          <w:kern w:val="0"/>
          <w:sz w:val="30"/>
          <w:szCs w:val="30"/>
        </w:rPr>
      </w:pPr>
      <w:r>
        <w:rPr>
          <w:rFonts w:hint="eastAsia" w:ascii="Calibri" w:hAnsi="Calibri" w:eastAsia="宋体" w:cs="Times New Roman"/>
          <w:b/>
          <w:kern w:val="0"/>
          <w:sz w:val="30"/>
          <w:szCs w:val="30"/>
        </w:rPr>
        <w:t>学生综合素质评价办法实施细则（试行）</w:t>
      </w:r>
    </w:p>
    <w:p>
      <w:pPr>
        <w:spacing w:afterLines="50" w:line="360" w:lineRule="auto"/>
        <w:ind w:firstLine="480" w:firstLineChars="200"/>
        <w:rPr>
          <w:rFonts w:hint="eastAsia" w:ascii="Calibri" w:hAnsi="Calibri" w:eastAsia="宋体" w:cs="Times New Roman"/>
          <w:b w:val="0"/>
          <w:bCs/>
          <w:kern w:val="0"/>
          <w:sz w:val="24"/>
          <w:szCs w:val="24"/>
          <w:lang w:val="en-US" w:eastAsia="zh-CN"/>
        </w:rPr>
      </w:pPr>
      <w:r>
        <w:rPr>
          <w:rFonts w:hint="eastAsia" w:ascii="Calibri" w:hAnsi="Calibri" w:eastAsia="宋体" w:cs="Times New Roman"/>
          <w:b w:val="0"/>
          <w:bCs/>
          <w:kern w:val="0"/>
          <w:sz w:val="24"/>
          <w:szCs w:val="24"/>
          <w:lang w:val="en-US" w:eastAsia="zh-CN"/>
        </w:rPr>
        <w:t>为了全面贯彻党的教育方针，在我院学生中进一步推进素质教育，努力将我院学生培养成为德、智、体、美等方面全面发展的高层次优秀人才，根据《普通高等学校学生管理规定》（中华人民共和国教育部令第41号）及《上海电子信息职业技术学院学生综合素质评价办法》等有关文件精神，结合我院实际，提高学生的综合素质评价的规范性和操作性，制定本实施细则。</w:t>
      </w:r>
    </w:p>
    <w:p>
      <w:pPr>
        <w:spacing w:afterLines="50" w:line="360" w:lineRule="auto"/>
        <w:ind w:firstLine="562" w:firstLineChars="200"/>
        <w:rPr>
          <w:rFonts w:hint="eastAsia" w:ascii="Calibri" w:hAnsi="Calibri" w:eastAsia="宋体" w:cs="Times New Roman"/>
          <w:b/>
          <w:kern w:val="0"/>
          <w:sz w:val="28"/>
          <w:szCs w:val="28"/>
          <w:lang w:val="en-US" w:eastAsia="zh-CN"/>
        </w:rPr>
      </w:pPr>
      <w:r>
        <w:rPr>
          <w:rFonts w:hint="eastAsia" w:ascii="Calibri" w:hAnsi="Calibri" w:eastAsia="宋体" w:cs="Times New Roman"/>
          <w:b/>
          <w:kern w:val="0"/>
          <w:sz w:val="28"/>
          <w:szCs w:val="28"/>
          <w:lang w:val="en-US" w:eastAsia="zh-CN"/>
        </w:rPr>
        <w:t>一、组织机构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）学生综合素质评价工作小组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en-US" w:eastAsia="zh-CN"/>
        </w:rPr>
        <w:t>学院</w:t>
      </w:r>
      <w:r>
        <w:rPr>
          <w:rFonts w:hint="eastAsia" w:asciiTheme="minorEastAsia" w:hAnsiTheme="minorEastAsia" w:eastAsiaTheme="minorEastAsia" w:cstheme="minorEastAsia"/>
          <w:sz w:val="24"/>
          <w:szCs w:val="24"/>
        </w:rPr>
        <w:t>领导、</w:t>
      </w:r>
      <w:r>
        <w:rPr>
          <w:rFonts w:hint="eastAsia" w:asciiTheme="minorEastAsia" w:hAnsiTheme="minorEastAsia" w:eastAsiaTheme="minorEastAsia" w:cstheme="minorEastAsia"/>
          <w:sz w:val="24"/>
          <w:szCs w:val="24"/>
          <w:lang w:val="en-US" w:eastAsia="zh-CN"/>
        </w:rPr>
        <w:t>学生管理办公室主任</w:t>
      </w:r>
      <w:r>
        <w:rPr>
          <w:rFonts w:hint="eastAsia" w:asciiTheme="minorEastAsia" w:hAnsiTheme="minorEastAsia" w:eastAsiaTheme="minorEastAsia" w:cstheme="minorEastAsia"/>
          <w:sz w:val="24"/>
          <w:szCs w:val="24"/>
        </w:rPr>
        <w:t>、团总支书记、专任教师代表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学生代表</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组成学生综合素质评价工作小组。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班级评议小组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由辅导员、专业指导教师、学生代表等组成，负责本班综合素质测评工作。其中</w:t>
      </w:r>
      <w:r>
        <w:rPr>
          <w:rFonts w:hint="eastAsia" w:asciiTheme="minorEastAsia" w:hAnsiTheme="minorEastAsia" w:eastAsiaTheme="minorEastAsia" w:cstheme="minorEastAsia"/>
          <w:sz w:val="24"/>
          <w:szCs w:val="24"/>
        </w:rPr>
        <w:t>辅导员任</w:t>
      </w:r>
      <w:r>
        <w:rPr>
          <w:rFonts w:hint="eastAsia" w:asciiTheme="minorEastAsia" w:hAnsiTheme="minorEastAsia" w:eastAsiaTheme="minorEastAsia" w:cstheme="minorEastAsia"/>
          <w:sz w:val="24"/>
          <w:szCs w:val="24"/>
          <w:lang w:val="en-US" w:eastAsia="zh-CN"/>
        </w:rPr>
        <w:t>班级评议小组</w:t>
      </w:r>
      <w:r>
        <w:rPr>
          <w:rFonts w:hint="eastAsia" w:asciiTheme="minorEastAsia" w:hAnsiTheme="minorEastAsia" w:eastAsiaTheme="minorEastAsia" w:cstheme="minorEastAsia"/>
          <w:sz w:val="24"/>
          <w:szCs w:val="24"/>
        </w:rPr>
        <w:t>组长，评议小组</w:t>
      </w:r>
      <w:r>
        <w:rPr>
          <w:rFonts w:hint="eastAsia" w:asciiTheme="minorEastAsia" w:hAnsiTheme="minorEastAsia" w:eastAsiaTheme="minorEastAsia" w:cstheme="minorEastAsia"/>
          <w:sz w:val="24"/>
          <w:szCs w:val="24"/>
          <w:lang w:val="en-US" w:eastAsia="zh-CN"/>
        </w:rPr>
        <w:t>组员</w:t>
      </w:r>
      <w:r>
        <w:rPr>
          <w:rFonts w:hint="eastAsia" w:asciiTheme="minorEastAsia" w:hAnsiTheme="minorEastAsia" w:eastAsiaTheme="minorEastAsia" w:cstheme="minorEastAsia"/>
          <w:sz w:val="24"/>
          <w:szCs w:val="24"/>
        </w:rPr>
        <w:t>中，学生代表应具有广泛代表性。</w:t>
      </w:r>
    </w:p>
    <w:p>
      <w:pPr>
        <w:spacing w:afterLines="50" w:line="360" w:lineRule="auto"/>
        <w:ind w:firstLine="562" w:firstLineChars="200"/>
        <w:rPr>
          <w:rFonts w:hint="eastAsia" w:ascii="Calibri" w:hAnsi="Calibri" w:eastAsia="宋体" w:cs="Times New Roman"/>
          <w:b/>
          <w:kern w:val="0"/>
          <w:sz w:val="28"/>
          <w:szCs w:val="28"/>
          <w:lang w:val="en-US" w:eastAsia="zh-CN"/>
        </w:rPr>
      </w:pPr>
      <w:r>
        <w:rPr>
          <w:rFonts w:hint="eastAsia" w:ascii="Calibri" w:hAnsi="Calibri" w:eastAsia="宋体" w:cs="Times New Roman"/>
          <w:b/>
          <w:kern w:val="0"/>
          <w:sz w:val="28"/>
          <w:szCs w:val="28"/>
          <w:lang w:val="en-US" w:eastAsia="zh-CN"/>
        </w:rPr>
        <w:t>二、评价对象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全日制在校在籍注册学生。</w:t>
      </w:r>
    </w:p>
    <w:p>
      <w:pPr>
        <w:spacing w:afterLines="50" w:line="360" w:lineRule="auto"/>
        <w:ind w:firstLine="562" w:firstLineChars="200"/>
        <w:rPr>
          <w:rFonts w:hint="eastAsia" w:ascii="Calibri" w:hAnsi="Calibri" w:eastAsia="宋体" w:cs="Times New Roman"/>
          <w:b/>
          <w:kern w:val="0"/>
          <w:sz w:val="28"/>
          <w:szCs w:val="28"/>
          <w:lang w:val="en-US" w:eastAsia="zh-CN"/>
        </w:rPr>
      </w:pPr>
      <w:r>
        <w:rPr>
          <w:rFonts w:hint="eastAsia" w:ascii="Calibri" w:hAnsi="Calibri" w:eastAsia="宋体" w:cs="Times New Roman"/>
          <w:b/>
          <w:kern w:val="0"/>
          <w:sz w:val="28"/>
          <w:szCs w:val="28"/>
          <w:lang w:val="en-US" w:eastAsia="zh-CN"/>
        </w:rPr>
        <w:t>三、评价内容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学生综合素质评价内容主要设为理想信念与道德情操、遵纪守法与行为习惯、学业表现与职业素质、身心健康与社会实践。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（一）理想信念与道德情操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Calibri" w:hAnsi="Calibri" w:eastAsia="宋体" w:cs="Times New Roman"/>
          <w:kern w:val="0"/>
          <w:sz w:val="24"/>
          <w:szCs w:val="24"/>
          <w:highlight w:val="none"/>
        </w:rPr>
      </w:pPr>
      <w:r>
        <w:rPr>
          <w:rFonts w:hint="eastAsia" w:asciiTheme="minorEastAsia" w:hAnsiTheme="minorEastAsia" w:eastAsiaTheme="minorEastAsia" w:cstheme="minorEastAsia"/>
          <w:sz w:val="24"/>
          <w:szCs w:val="24"/>
          <w:lang w:val="en-US" w:eastAsia="zh-CN"/>
        </w:rPr>
        <w:t>1.胸怀祖国，心系人民。政治上积极上进，自觉加强思想修养，具有团结统一、爱好和平、勤劳勇敢、自强不息的精神</w:t>
      </w:r>
      <w:r>
        <w:rPr>
          <w:rFonts w:hint="eastAsia" w:asciiTheme="minorEastAsia" w:hAnsiTheme="minorEastAsia" w:cstheme="minorEastAsia"/>
          <w:sz w:val="24"/>
          <w:szCs w:val="24"/>
          <w:lang w:val="en-US" w:eastAsia="zh-CN"/>
        </w:rPr>
        <w:t>；</w:t>
      </w:r>
      <w:r>
        <w:rPr>
          <w:rFonts w:hint="eastAsia" w:ascii="Calibri" w:hAnsi="Calibri" w:eastAsia="宋体" w:cs="Times New Roman"/>
          <w:kern w:val="0"/>
          <w:sz w:val="24"/>
          <w:szCs w:val="24"/>
          <w:highlight w:val="none"/>
        </w:rPr>
        <w:t>具有国家、民族和社会责任感，牢固树立为祖国为人民服务的意识并付诸行动。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.积极参加学校各项活动，包括党团组织活动、理论学习报告会、讲座、座谈会</w:t>
      </w:r>
      <w:r>
        <w:rPr>
          <w:rFonts w:hint="eastAsia" w:asciiTheme="minorEastAsia" w:hAnsiTheme="minorEastAsia" w:cstheme="minorEastAsia"/>
          <w:sz w:val="24"/>
          <w:szCs w:val="24"/>
          <w:lang w:val="en-US" w:eastAsia="zh-CN"/>
        </w:rPr>
        <w:t>，以及各项主题班会活动、博文讲坛、第二课堂等教育活动，</w:t>
      </w:r>
      <w:r>
        <w:rPr>
          <w:rFonts w:hint="eastAsia" w:asciiTheme="minorEastAsia" w:hAnsiTheme="minorEastAsia" w:eastAsiaTheme="minorEastAsia" w:cstheme="minorEastAsia"/>
          <w:sz w:val="24"/>
          <w:szCs w:val="24"/>
          <w:lang w:val="en-US" w:eastAsia="zh-CN"/>
        </w:rPr>
        <w:t>不缺席、不迟到、不早退且表现良好</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.自觉遵守社会公德，保护公共财产，自觉维护校园公共秩序，勇于同不良现象作斗争；关心集体和他人，无损人利己、破坏团结的言行</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4.诚实守信，严于律己。履约践诺，知行统一，自尊自爱，自省自律；做到按时缴纳学费、诚信考试；按时上交各项申报材料，且材料内容真实有效。</w:t>
      </w:r>
    </w:p>
    <w:p>
      <w:pPr>
        <w:numPr>
          <w:ilvl w:val="0"/>
          <w:numId w:val="0"/>
        </w:numPr>
        <w:spacing w:line="360" w:lineRule="auto"/>
        <w:ind w:firstLine="480"/>
        <w:rPr>
          <w:rFonts w:hint="eastAsia" w:ascii="Calibri" w:hAnsi="Calibri" w:eastAsia="宋体" w:cs="Times New Roman"/>
          <w:kern w:val="0"/>
          <w:sz w:val="24"/>
          <w:szCs w:val="24"/>
          <w:highlight w:val="none"/>
          <w:lang w:eastAsia="zh-CN"/>
        </w:rPr>
      </w:pPr>
      <w:r>
        <w:rPr>
          <w:rFonts w:hint="eastAsia" w:ascii="Calibri" w:hAnsi="Calibri" w:eastAsia="宋体" w:cs="Times New Roman"/>
          <w:kern w:val="0"/>
          <w:sz w:val="24"/>
          <w:szCs w:val="24"/>
          <w:highlight w:val="none"/>
          <w:lang w:val="en-US" w:eastAsia="zh-CN"/>
        </w:rPr>
        <w:t>5.</w:t>
      </w:r>
      <w:r>
        <w:rPr>
          <w:rFonts w:hint="eastAsia" w:ascii="Calibri" w:hAnsi="Calibri" w:eastAsia="宋体" w:cs="Times New Roman"/>
          <w:kern w:val="0"/>
          <w:sz w:val="24"/>
          <w:szCs w:val="24"/>
          <w:highlight w:val="none"/>
          <w:lang w:eastAsia="zh-CN"/>
        </w:rPr>
        <w:t>文明礼仪。衣着整洁，仪表端庄；尊敬师长，尊重同学，礼貌待人，有着良好的人际关系；生活简朴、勤俭节约，不奢侈不攀比，具有健康乐观的生活态度。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.文明出行、爱护校园环境、保护公共财产</w:t>
      </w:r>
      <w:r>
        <w:rPr>
          <w:rFonts w:hint="eastAsia" w:asciiTheme="minorEastAsia" w:hAnsiTheme="minorEastAsia" w:cstheme="minorEastAsia"/>
          <w:sz w:val="24"/>
          <w:szCs w:val="24"/>
          <w:lang w:val="en-US" w:eastAsia="zh-CN"/>
        </w:rPr>
        <w:t>。</w:t>
      </w:r>
      <w:r>
        <w:rPr>
          <w:rFonts w:hint="eastAsia" w:ascii="Calibri" w:hAnsi="Calibri" w:eastAsia="宋体" w:cs="Times New Roman"/>
          <w:kern w:val="0"/>
          <w:sz w:val="24"/>
          <w:szCs w:val="24"/>
          <w:highlight w:val="none"/>
          <w:lang w:eastAsia="zh-CN"/>
        </w:rPr>
        <w:t>不在公共场所大声喧哗，不在公共场合抽烟，宿舍卫生整洁，不随手乱扔垃圾，不在教学及实训场所吃东西。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（二）遵纪守法与行为习惯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1.遵守国家宪法、法律、法规，遵守公民道德规范，遵守学校各项管理规定。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2.自觉维护法律尊严和校纪校规严肃性，敢于制止、检举违犯校规校纪的行为。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3.模范遵守校规校纪，养成良好的行为习惯。上课不迟到、不早退、不旷课。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.遵守</w:t>
      </w:r>
      <w:r>
        <w:rPr>
          <w:rFonts w:hint="eastAsia" w:asciiTheme="minorEastAsia" w:hAnsiTheme="minorEastAsia" w:cstheme="minorEastAsia"/>
          <w:sz w:val="24"/>
          <w:szCs w:val="24"/>
          <w:lang w:val="en-US" w:eastAsia="zh-CN"/>
        </w:rPr>
        <w:t>宿舍管理规定，</w:t>
      </w:r>
      <w:r>
        <w:rPr>
          <w:rFonts w:hint="eastAsia" w:asciiTheme="minorEastAsia" w:hAnsiTheme="minorEastAsia" w:eastAsiaTheme="minorEastAsia" w:cstheme="minorEastAsia"/>
          <w:sz w:val="24"/>
          <w:szCs w:val="24"/>
          <w:lang w:val="en-US" w:eastAsia="zh-CN"/>
        </w:rPr>
        <w:t>保持宿舍整洁卫生，按时起床、就寝和熄灯、不大声喧哗、不抽烟，不酗酒，不从事影响他人生活和学习的活动；严禁使用违章电器、私拉电源电线、遮盖烟雾报警器；不留宿他人、私自租房、夜不归宿。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5.积极参加园区各项教育及活动，争做文明宿舍、共建和谐校园。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.遵守国家网络安全管理规定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养成良好的网络使用习惯，文明上网，抵制不良信息和诱惑并以身作则始终坚持社会主义核心价值观为底线支持绿色网络空间的创建。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.积极完成易班注册并保持关注，积极主动参加线上线下易班活动。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（三）学业表现与职业素质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highlight w:val="none"/>
          <w:lang w:val="en-US" w:eastAsia="zh-CN"/>
        </w:rPr>
        <w:t>1.学习目标明确，学习态度端正。不迟到，不早退，不无故旷课，遵守课堂纪律。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2.积极参与教学活动，努力掌握基础理论、专业知识和基本技能，具有较高的分析解决问题的实际能力。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结合自身实际积极制定三年的职业生涯目标、规划职业生涯方向，主动落实和实施。在顶岗实习期间，积极主动与家长、老师沟通情况，主动与专业指导教师进行专业问题探讨。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4.积极参加技能考证，计算机等级证书、英语</w:t>
      </w:r>
      <w:r>
        <w:rPr>
          <w:rFonts w:hint="eastAsia" w:asciiTheme="minorEastAsia" w:hAnsiTheme="minorEastAsia" w:cstheme="minorEastAsia"/>
          <w:kern w:val="0"/>
          <w:sz w:val="24"/>
          <w:szCs w:val="24"/>
          <w:lang w:val="en-US" w:eastAsia="zh-CN"/>
        </w:rPr>
        <w:t>类</w:t>
      </w:r>
      <w:r>
        <w:rPr>
          <w:rFonts w:hint="eastAsia" w:asciiTheme="minorEastAsia" w:hAnsiTheme="minorEastAsia" w:eastAsiaTheme="minorEastAsia" w:cstheme="minorEastAsia"/>
          <w:kern w:val="0"/>
          <w:sz w:val="24"/>
          <w:szCs w:val="24"/>
          <w:lang w:val="en-US" w:eastAsia="zh-CN"/>
        </w:rPr>
        <w:t>证书、学院规定的职业资格证书及行业认定的各类专业技能资格证书。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积极参加校内外组织各项技能大赛</w:t>
      </w:r>
      <w:r>
        <w:rPr>
          <w:rFonts w:hint="eastAsia" w:asciiTheme="minorEastAsia" w:hAnsiTheme="minorEastAsia" w:cstheme="minorEastAsia"/>
          <w:kern w:val="0"/>
          <w:sz w:val="24"/>
          <w:szCs w:val="24"/>
          <w:lang w:eastAsia="zh-CN"/>
        </w:rPr>
        <w:t>及职业素质教育活动，</w:t>
      </w:r>
      <w:r>
        <w:rPr>
          <w:rFonts w:hint="eastAsia" w:asciiTheme="minorEastAsia" w:hAnsiTheme="minorEastAsia" w:eastAsiaTheme="minorEastAsia" w:cstheme="minorEastAsia"/>
          <w:kern w:val="0"/>
          <w:sz w:val="24"/>
          <w:szCs w:val="24"/>
        </w:rPr>
        <w:t>专业知识扎实，动手能力和应用能力强；有良好的的心理素质和应变能力，具有较强的团队精神。</w:t>
      </w:r>
    </w:p>
    <w:p>
      <w:pPr>
        <w:spacing w:line="360" w:lineRule="auto"/>
        <w:rPr>
          <w:rFonts w:ascii="Calibri" w:hAnsi="Calibri" w:eastAsia="宋体" w:cs="Times New Roman"/>
          <w:kern w:val="0"/>
          <w:sz w:val="24"/>
          <w:szCs w:val="24"/>
        </w:rPr>
      </w:pPr>
      <w:r>
        <w:rPr>
          <w:rFonts w:hint="eastAsia" w:ascii="Calibri" w:hAnsi="Calibri" w:eastAsia="宋体" w:cs="Times New Roman"/>
          <w:kern w:val="0"/>
          <w:sz w:val="24"/>
          <w:szCs w:val="24"/>
          <w:highlight w:val="none"/>
          <w:lang w:val="en-US" w:eastAsia="zh-CN"/>
        </w:rPr>
        <w:t xml:space="preserve">   </w:t>
      </w:r>
      <w:r>
        <w:rPr>
          <w:rFonts w:hint="eastAsia" w:ascii="Calibri" w:hAnsi="Calibri" w:eastAsia="宋体" w:cs="Times New Roman"/>
          <w:kern w:val="0"/>
          <w:sz w:val="24"/>
          <w:szCs w:val="24"/>
        </w:rPr>
        <w:t>（</w:t>
      </w:r>
      <w:r>
        <w:rPr>
          <w:rFonts w:hint="eastAsia" w:ascii="Calibri" w:hAnsi="Calibri" w:eastAsia="宋体" w:cs="Times New Roman"/>
          <w:kern w:val="0"/>
          <w:sz w:val="24"/>
          <w:szCs w:val="24"/>
          <w:lang w:eastAsia="zh-CN"/>
        </w:rPr>
        <w:t>四</w:t>
      </w:r>
      <w:r>
        <w:rPr>
          <w:rFonts w:hint="eastAsia" w:ascii="Calibri" w:hAnsi="Calibri" w:eastAsia="宋体" w:cs="Times New Roman"/>
          <w:kern w:val="0"/>
          <w:sz w:val="24"/>
          <w:szCs w:val="24"/>
        </w:rPr>
        <w:t>）</w:t>
      </w:r>
      <w:r>
        <w:rPr>
          <w:rFonts w:hint="eastAsia" w:ascii="Calibri" w:hAnsi="Calibri" w:eastAsia="宋体" w:cs="Times New Roman"/>
          <w:kern w:val="0"/>
          <w:sz w:val="24"/>
          <w:szCs w:val="24"/>
          <w:lang w:val="en-US" w:eastAsia="zh-CN"/>
        </w:rPr>
        <w:t>身心健康与</w:t>
      </w:r>
      <w:r>
        <w:rPr>
          <w:rFonts w:hint="eastAsia" w:ascii="Calibri" w:hAnsi="Calibri" w:eastAsia="宋体" w:cs="Times New Roman"/>
          <w:kern w:val="0"/>
          <w:sz w:val="24"/>
          <w:szCs w:val="24"/>
        </w:rPr>
        <w:t>社会实践</w:t>
      </w:r>
    </w:p>
    <w:p>
      <w:pPr>
        <w:spacing w:line="360" w:lineRule="auto"/>
        <w:ind w:firstLine="480" w:firstLineChars="200"/>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 xml:space="preserve">1 </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eastAsia="zh-CN"/>
        </w:rPr>
        <w:t>积极</w:t>
      </w:r>
      <w:r>
        <w:rPr>
          <w:rFonts w:hint="eastAsia" w:asciiTheme="minorEastAsia" w:hAnsiTheme="minorEastAsia" w:eastAsiaTheme="minorEastAsia" w:cstheme="minorEastAsia"/>
          <w:kern w:val="0"/>
          <w:sz w:val="24"/>
          <w:szCs w:val="24"/>
          <w:highlight w:val="none"/>
        </w:rPr>
        <w:t>参</w:t>
      </w:r>
      <w:r>
        <w:rPr>
          <w:rFonts w:hint="eastAsia" w:asciiTheme="minorEastAsia" w:hAnsiTheme="minorEastAsia" w:cstheme="minorEastAsia"/>
          <w:kern w:val="0"/>
          <w:sz w:val="24"/>
          <w:szCs w:val="24"/>
          <w:highlight w:val="none"/>
          <w:lang w:eastAsia="zh-CN"/>
        </w:rPr>
        <w:t>加</w:t>
      </w:r>
      <w:r>
        <w:rPr>
          <w:rFonts w:hint="eastAsia" w:asciiTheme="minorEastAsia" w:hAnsiTheme="minorEastAsia" w:eastAsiaTheme="minorEastAsia" w:cstheme="minorEastAsia"/>
          <w:kern w:val="0"/>
          <w:sz w:val="24"/>
          <w:szCs w:val="24"/>
          <w:highlight w:val="none"/>
        </w:rPr>
        <w:t>校内外</w:t>
      </w:r>
      <w:r>
        <w:rPr>
          <w:rFonts w:hint="eastAsia" w:asciiTheme="minorEastAsia" w:hAnsiTheme="minorEastAsia" w:cstheme="minorEastAsia"/>
          <w:kern w:val="0"/>
          <w:sz w:val="24"/>
          <w:szCs w:val="24"/>
          <w:highlight w:val="none"/>
          <w:lang w:eastAsia="zh-CN"/>
        </w:rPr>
        <w:t>体育及文艺比赛</w:t>
      </w:r>
      <w:r>
        <w:rPr>
          <w:rFonts w:hint="eastAsia" w:asciiTheme="minorEastAsia" w:hAnsiTheme="minorEastAsia" w:eastAsiaTheme="minorEastAsia" w:cstheme="minorEastAsia"/>
          <w:kern w:val="0"/>
          <w:sz w:val="24"/>
          <w:szCs w:val="24"/>
          <w:highlight w:val="none"/>
        </w:rPr>
        <w:t>活动</w:t>
      </w:r>
      <w:r>
        <w:rPr>
          <w:rFonts w:hint="eastAsia" w:asciiTheme="minorEastAsia" w:hAnsiTheme="minorEastAsia" w:cstheme="minorEastAsia"/>
          <w:kern w:val="0"/>
          <w:sz w:val="24"/>
          <w:szCs w:val="24"/>
          <w:highlight w:val="none"/>
          <w:lang w:eastAsia="zh-CN"/>
        </w:rPr>
        <w:t>，包括</w:t>
      </w:r>
      <w:r>
        <w:rPr>
          <w:rFonts w:hint="eastAsia" w:asciiTheme="minorEastAsia" w:hAnsiTheme="minorEastAsia" w:eastAsiaTheme="minorEastAsia" w:cstheme="minorEastAsia"/>
          <w:kern w:val="0"/>
          <w:sz w:val="24"/>
          <w:szCs w:val="24"/>
          <w:highlight w:val="none"/>
        </w:rPr>
        <w:t>艺术节活动、校运会比赛、体育晨跑锻炼以及各项学生会及班团主题活动、社会实践以及文娱活动等，充实课余生活，强健身心素质。</w:t>
      </w:r>
    </w:p>
    <w:p>
      <w:pPr>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2.积极参加心理健康教育讲座及相关教育活动。</w:t>
      </w:r>
    </w:p>
    <w:p>
      <w:pPr>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3.积极参与勤工助学、社会调研、参观学习和社会服务等社会实践活动，以及创新类竞赛，做到勤思考、善总结。</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eastAsia="zh-CN"/>
        </w:rPr>
        <w:t>积极参与</w:t>
      </w:r>
      <w:r>
        <w:rPr>
          <w:rFonts w:hint="eastAsia" w:asciiTheme="minorEastAsia" w:hAnsiTheme="minorEastAsia" w:eastAsiaTheme="minorEastAsia" w:cstheme="minorEastAsia"/>
          <w:kern w:val="0"/>
          <w:sz w:val="24"/>
          <w:szCs w:val="24"/>
        </w:rPr>
        <w:t>公益服务</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具有公益之心，积极帮助他人，具有奉献精神，参加各种公益劳动、捐款捐物、奉献爱心。</w:t>
      </w:r>
    </w:p>
    <w:p>
      <w:pPr>
        <w:spacing w:afterLines="50"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.热心志愿活动，积极组织、参与志愿者活动，工作态度认真，树立良好的志愿者形象，为社会做贡献。</w:t>
      </w:r>
    </w:p>
    <w:p>
      <w:pPr>
        <w:spacing w:afterLines="50" w:line="360" w:lineRule="auto"/>
        <w:ind w:firstLine="562" w:firstLineChars="200"/>
        <w:rPr>
          <w:rFonts w:hint="eastAsia" w:ascii="Calibri" w:hAnsi="Calibri" w:eastAsia="宋体" w:cs="Times New Roman"/>
          <w:b/>
          <w:kern w:val="0"/>
          <w:sz w:val="28"/>
          <w:szCs w:val="28"/>
        </w:rPr>
      </w:pPr>
      <w:r>
        <w:rPr>
          <w:rFonts w:hint="eastAsia" w:ascii="Calibri" w:hAnsi="Calibri" w:eastAsia="宋体" w:cs="Times New Roman"/>
          <w:b/>
          <w:kern w:val="0"/>
          <w:sz w:val="28"/>
          <w:szCs w:val="28"/>
          <w:lang w:val="en-US" w:eastAsia="zh-CN"/>
        </w:rPr>
        <w:t>四</w:t>
      </w:r>
      <w:r>
        <w:rPr>
          <w:rFonts w:hint="eastAsia" w:ascii="Calibri" w:hAnsi="Calibri" w:eastAsia="宋体" w:cs="Times New Roman"/>
          <w:b/>
          <w:kern w:val="0"/>
          <w:sz w:val="28"/>
          <w:szCs w:val="28"/>
        </w:rPr>
        <w:t>、评价程序</w:t>
      </w:r>
      <w:r>
        <w:rPr>
          <w:rFonts w:hint="eastAsia" w:ascii="Calibri" w:hAnsi="Calibri" w:eastAsia="宋体" w:cs="Times New Roman"/>
          <w:b/>
          <w:kern w:val="0"/>
          <w:sz w:val="28"/>
          <w:szCs w:val="28"/>
          <w:lang w:val="en-US" w:eastAsia="zh-CN"/>
        </w:rPr>
        <w:t>与要求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w:t>
      </w:r>
      <w:r>
        <w:rPr>
          <w:rFonts w:hint="eastAsia"/>
          <w:sz w:val="24"/>
          <w:szCs w:val="24"/>
          <w:lang w:eastAsia="zh-CN"/>
        </w:rPr>
        <w:t>评议前，</w:t>
      </w:r>
      <w:r>
        <w:rPr>
          <w:rFonts w:hint="eastAsia"/>
          <w:sz w:val="24"/>
          <w:szCs w:val="24"/>
        </w:rPr>
        <w:t>辅导员召开班会</w:t>
      </w:r>
      <w:r>
        <w:rPr>
          <w:rFonts w:hint="eastAsia"/>
          <w:sz w:val="24"/>
          <w:szCs w:val="24"/>
          <w:lang w:eastAsia="zh-CN"/>
        </w:rPr>
        <w:t>向全体学生</w:t>
      </w:r>
      <w:r>
        <w:rPr>
          <w:rFonts w:hint="eastAsia"/>
          <w:sz w:val="24"/>
          <w:szCs w:val="24"/>
        </w:rPr>
        <w:t>进行动员，宣</w:t>
      </w:r>
      <w:r>
        <w:rPr>
          <w:rFonts w:hint="eastAsia"/>
          <w:sz w:val="24"/>
          <w:szCs w:val="24"/>
          <w:lang w:eastAsia="zh-CN"/>
        </w:rPr>
        <w:t>讲</w:t>
      </w:r>
      <w:r>
        <w:rPr>
          <w:rFonts w:hint="eastAsia"/>
          <w:sz w:val="24"/>
          <w:szCs w:val="24"/>
        </w:rPr>
        <w:t>评价内容、评价程序、评定要求以及等第评定条件等。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eastAsia="zh-CN"/>
        </w:rPr>
      </w:pPr>
      <w:r>
        <w:rPr>
          <w:rFonts w:hint="eastAsia"/>
          <w:sz w:val="24"/>
          <w:szCs w:val="24"/>
        </w:rPr>
        <w:t>（二）</w:t>
      </w:r>
      <w:r>
        <w:rPr>
          <w:rFonts w:hint="eastAsia"/>
          <w:sz w:val="24"/>
          <w:szCs w:val="24"/>
          <w:lang w:eastAsia="zh-CN"/>
        </w:rPr>
        <w:t>学生自我评价。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（三）班级评议小组根据</w:t>
      </w:r>
      <w:r>
        <w:rPr>
          <w:rFonts w:hint="eastAsia"/>
          <w:sz w:val="24"/>
          <w:szCs w:val="24"/>
          <w:lang w:eastAsia="zh-CN"/>
        </w:rPr>
        <w:t>学生日常表现和自评情况进行评议，评定等第</w:t>
      </w:r>
      <w:r>
        <w:rPr>
          <w:rFonts w:hint="eastAsia"/>
          <w:sz w:val="24"/>
          <w:szCs w:val="24"/>
        </w:rPr>
        <w:t>（班级评议小组成员不参加小组对本人的</w:t>
      </w:r>
      <w:r>
        <w:rPr>
          <w:rFonts w:hint="eastAsia"/>
          <w:sz w:val="24"/>
          <w:szCs w:val="24"/>
          <w:lang w:val="en-US" w:eastAsia="zh-CN"/>
        </w:rPr>
        <w:t>评议</w:t>
      </w:r>
      <w:r>
        <w:rPr>
          <w:rFonts w:hint="eastAsia"/>
          <w:sz w:val="24"/>
          <w:szCs w:val="24"/>
        </w:rPr>
        <w:t>）。班级评议小组成员签</w:t>
      </w:r>
      <w:r>
        <w:rPr>
          <w:rFonts w:hint="eastAsia"/>
          <w:sz w:val="24"/>
          <w:szCs w:val="24"/>
          <w:lang w:val="en-US" w:eastAsia="zh-CN"/>
        </w:rPr>
        <w:t>字</w:t>
      </w:r>
      <w:r>
        <w:rPr>
          <w:rFonts w:hint="eastAsia"/>
          <w:sz w:val="24"/>
          <w:szCs w:val="24"/>
        </w:rPr>
        <w:t>后</w:t>
      </w:r>
      <w:r>
        <w:rPr>
          <w:rFonts w:hint="eastAsia"/>
          <w:sz w:val="24"/>
          <w:szCs w:val="24"/>
          <w:lang w:eastAsia="zh-CN"/>
        </w:rPr>
        <w:t>，</w:t>
      </w:r>
      <w:r>
        <w:rPr>
          <w:rFonts w:hint="eastAsia"/>
          <w:sz w:val="24"/>
          <w:szCs w:val="24"/>
        </w:rPr>
        <w:t>将结果提交至</w:t>
      </w:r>
      <w:r>
        <w:rPr>
          <w:rFonts w:hint="eastAsia"/>
          <w:sz w:val="24"/>
          <w:szCs w:val="24"/>
          <w:lang w:val="en-US" w:eastAsia="zh-CN"/>
        </w:rPr>
        <w:t>通信与信息工程学院</w:t>
      </w:r>
      <w:r>
        <w:rPr>
          <w:rFonts w:hint="eastAsia"/>
          <w:sz w:val="24"/>
          <w:szCs w:val="24"/>
        </w:rPr>
        <w:t>学生综合素质评价工作小组审</w:t>
      </w:r>
      <w:r>
        <w:rPr>
          <w:rFonts w:hint="eastAsia"/>
          <w:sz w:val="24"/>
          <w:szCs w:val="24"/>
          <w:lang w:eastAsia="zh-CN"/>
        </w:rPr>
        <w:t>定</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（四）</w:t>
      </w:r>
      <w:r>
        <w:rPr>
          <w:rFonts w:hint="eastAsia"/>
          <w:sz w:val="24"/>
          <w:szCs w:val="24"/>
          <w:lang w:val="en-US" w:eastAsia="zh-CN"/>
        </w:rPr>
        <w:t>通信与信息工程学院</w:t>
      </w:r>
      <w:r>
        <w:rPr>
          <w:rFonts w:hint="eastAsia"/>
          <w:sz w:val="24"/>
          <w:szCs w:val="24"/>
        </w:rPr>
        <w:t>学生综合素质评价工作小组对班级评议小组评定的等第进一步讨论并审核，确定最终的评定结果归档并</w:t>
      </w:r>
      <w:r>
        <w:rPr>
          <w:rFonts w:hint="eastAsia"/>
          <w:sz w:val="24"/>
          <w:szCs w:val="24"/>
          <w:lang w:val="en-US" w:eastAsia="zh-CN"/>
        </w:rPr>
        <w:t>报</w:t>
      </w:r>
      <w:r>
        <w:rPr>
          <w:rFonts w:hint="eastAsia"/>
          <w:sz w:val="24"/>
          <w:szCs w:val="24"/>
        </w:rPr>
        <w:t>学生工作部（处）备案。</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综合素质评价过程要做到严肃、透明、客观。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（一）班级评议成员由各班民主推荐产生。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（二）评价过程各环节应实事求是，要接受其他同学监督，及时纠正评价过程中存在的问题。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（三）评定结果要公开，尤其对每位学生加减分情况说明具体原因。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（四）学生综合素质评价每学期进行一次，每学期结束前两周完成评定工作。</w:t>
      </w:r>
    </w:p>
    <w:p>
      <w:pPr>
        <w:spacing w:afterLines="50" w:line="360" w:lineRule="auto"/>
        <w:rPr>
          <w:rFonts w:ascii="Calibri" w:hAnsi="Calibri" w:eastAsia="宋体" w:cs="Times New Roman"/>
          <w:b/>
          <w:kern w:val="0"/>
          <w:sz w:val="24"/>
          <w:szCs w:val="24"/>
        </w:rPr>
      </w:pPr>
      <w:r>
        <w:rPr>
          <w:rFonts w:hint="eastAsia" w:ascii="Calibri" w:hAnsi="Calibri" w:eastAsia="宋体" w:cs="Times New Roman"/>
          <w:b/>
          <w:kern w:val="0"/>
          <w:sz w:val="24"/>
          <w:szCs w:val="24"/>
          <w:lang w:val="en-US" w:eastAsia="zh-CN"/>
        </w:rPr>
        <w:t xml:space="preserve">   </w:t>
      </w:r>
      <w:r>
        <w:rPr>
          <w:rFonts w:hint="eastAsia" w:ascii="Calibri" w:hAnsi="Calibri" w:eastAsia="宋体" w:cs="Times New Roman"/>
          <w:b/>
          <w:kern w:val="0"/>
          <w:sz w:val="28"/>
          <w:szCs w:val="28"/>
          <w:lang w:val="en-US" w:eastAsia="zh-CN"/>
        </w:rPr>
        <w:t xml:space="preserve"> 五</w:t>
      </w:r>
      <w:r>
        <w:rPr>
          <w:rFonts w:hint="eastAsia" w:ascii="Calibri" w:hAnsi="Calibri" w:eastAsia="宋体" w:cs="Times New Roman"/>
          <w:b/>
          <w:kern w:val="0"/>
          <w:sz w:val="28"/>
          <w:szCs w:val="28"/>
        </w:rPr>
        <w:t>、评定等第</w:t>
      </w:r>
    </w:p>
    <w:p>
      <w:pPr>
        <w:spacing w:afterLines="50" w:line="360" w:lineRule="auto"/>
        <w:ind w:firstLine="480" w:firstLineChars="200"/>
        <w:rPr>
          <w:rFonts w:hint="eastAsia" w:ascii="Calibri" w:hAnsi="Calibri" w:eastAsia="宋体" w:cs="Times New Roman"/>
          <w:kern w:val="0"/>
          <w:sz w:val="24"/>
          <w:szCs w:val="24"/>
        </w:rPr>
      </w:pPr>
      <w:r>
        <w:rPr>
          <w:rFonts w:hint="eastAsia" w:ascii="Calibri" w:hAnsi="Calibri" w:eastAsia="宋体" w:cs="Times New Roman"/>
          <w:kern w:val="0"/>
          <w:sz w:val="24"/>
          <w:szCs w:val="24"/>
        </w:rPr>
        <w:t>等</w:t>
      </w:r>
      <w:r>
        <w:rPr>
          <w:rFonts w:hint="eastAsia" w:ascii="Calibri" w:hAnsi="Calibri" w:eastAsia="宋体" w:cs="Times New Roman"/>
          <w:kern w:val="0"/>
          <w:sz w:val="24"/>
          <w:szCs w:val="24"/>
          <w:lang w:eastAsia="zh-CN"/>
        </w:rPr>
        <w:t>第</w:t>
      </w:r>
      <w:r>
        <w:rPr>
          <w:rFonts w:hint="eastAsia" w:ascii="Calibri" w:hAnsi="Calibri" w:eastAsia="宋体" w:cs="Times New Roman"/>
          <w:kern w:val="0"/>
          <w:sz w:val="24"/>
          <w:szCs w:val="24"/>
        </w:rPr>
        <w:t>评定</w:t>
      </w:r>
      <w:r>
        <w:rPr>
          <w:rFonts w:hint="eastAsia" w:ascii="Calibri" w:hAnsi="Calibri" w:eastAsia="宋体" w:cs="Times New Roman"/>
          <w:kern w:val="0"/>
          <w:sz w:val="24"/>
          <w:szCs w:val="24"/>
          <w:lang w:eastAsia="zh-CN"/>
        </w:rPr>
        <w:t>分为优秀、良好、合格、不合格四个等第。</w:t>
      </w:r>
      <w:r>
        <w:rPr>
          <w:rFonts w:hint="eastAsia" w:ascii="Calibri" w:hAnsi="Calibri" w:eastAsia="宋体" w:cs="Times New Roman"/>
          <w:kern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afterLines="50" w:line="360" w:lineRule="auto"/>
        <w:ind w:left="0" w:leftChars="0" w:right="0" w:rightChars="0" w:firstLine="480" w:firstLineChars="200"/>
        <w:jc w:val="both"/>
        <w:textAlignment w:val="auto"/>
        <w:outlineLvl w:val="9"/>
        <w:rPr>
          <w:rFonts w:hint="eastAsia" w:ascii="Calibri" w:hAnsi="Calibri" w:eastAsia="宋体" w:cs="Times New Roman"/>
          <w:kern w:val="0"/>
          <w:sz w:val="24"/>
          <w:szCs w:val="24"/>
          <w:lang w:eastAsia="zh-CN"/>
        </w:rPr>
      </w:pPr>
      <w:r>
        <w:rPr>
          <w:rFonts w:hint="eastAsia" w:ascii="Calibri" w:hAnsi="Calibri" w:eastAsia="宋体" w:cs="Times New Roman"/>
          <w:kern w:val="0"/>
          <w:sz w:val="24"/>
          <w:szCs w:val="24"/>
          <w:lang w:eastAsia="zh-CN"/>
        </w:rPr>
        <w:t>“优秀”必备条件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理想信念坚定，政治上积极要求进步，道德品质高尚，诚实守信，尊师重道，关爱集体；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遵纪守法，严守校纪校规，遵守公民道德规范，积极参加校内外活劢，学习态度端正，勇于开拓创新，人际关系良好，精神风貌健康向上；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学业成绩优秀，</w:t>
      </w:r>
      <w:r>
        <w:rPr>
          <w:rFonts w:hint="eastAsia" w:asciiTheme="minorEastAsia" w:hAnsiTheme="minorEastAsia" w:cstheme="minorEastAsia"/>
          <w:sz w:val="24"/>
          <w:szCs w:val="24"/>
          <w:lang w:eastAsia="zh-CN"/>
        </w:rPr>
        <w:t>专</w:t>
      </w:r>
      <w:r>
        <w:rPr>
          <w:rFonts w:hint="eastAsia" w:asciiTheme="minorEastAsia" w:hAnsiTheme="minorEastAsia" w:eastAsiaTheme="minorEastAsia" w:cstheme="minorEastAsia"/>
          <w:sz w:val="24"/>
          <w:szCs w:val="24"/>
          <w:lang w:eastAsia="zh-CN"/>
        </w:rPr>
        <w:t>业能力强，职业目标明确，合理规划职业生涯</w:t>
      </w:r>
      <w:r>
        <w:rPr>
          <w:rFonts w:hint="eastAsia" w:asciiTheme="minorEastAsia" w:hAnsiTheme="minorEastAsia" w:cstheme="minorEastAsia"/>
          <w:sz w:val="24"/>
          <w:szCs w:val="24"/>
          <w:lang w:eastAsia="zh-CN"/>
        </w:rPr>
        <w:t>并努力</w:t>
      </w:r>
      <w:r>
        <w:rPr>
          <w:rFonts w:hint="eastAsia" w:asciiTheme="minorEastAsia" w:hAnsiTheme="minorEastAsia" w:eastAsiaTheme="minorEastAsia" w:cstheme="minorEastAsia"/>
          <w:sz w:val="24"/>
          <w:szCs w:val="24"/>
          <w:lang w:eastAsia="zh-CN"/>
        </w:rPr>
        <w:t>实施，职业习惯优良，有精益求精的职业精神；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积极参加体育锻炼，心理素质优秀，积极参加社会调查、宣传、志愿服务、公益劳劢等；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在生活园区生活习惯健康，各方面表现良好；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评定学期内无处分、违纪通报，戒处分、违纪通报已解除</w:t>
      </w:r>
      <w:r>
        <w:rPr>
          <w:rFonts w:hint="eastAsia" w:asciiTheme="minorEastAsia" w:hAnsiTheme="minorEastAsia" w:cstheme="minorEastAsia"/>
          <w:sz w:val="24"/>
          <w:szCs w:val="24"/>
          <w:lang w:eastAsia="zh-CN"/>
        </w:rPr>
        <w:t>或</w:t>
      </w:r>
      <w:r>
        <w:rPr>
          <w:rFonts w:hint="eastAsia" w:asciiTheme="minorEastAsia" w:hAnsiTheme="minorEastAsia" w:eastAsiaTheme="minorEastAsia" w:cstheme="minorEastAsia"/>
          <w:sz w:val="24"/>
          <w:szCs w:val="24"/>
          <w:lang w:eastAsia="zh-CN"/>
        </w:rPr>
        <w:t>撤销。</w:t>
      </w:r>
    </w:p>
    <w:p>
      <w:pPr>
        <w:keepNext w:val="0"/>
        <w:keepLines w:val="0"/>
        <w:pageBreakBefore w:val="0"/>
        <w:widowControl w:val="0"/>
        <w:numPr>
          <w:ilvl w:val="0"/>
          <w:numId w:val="1"/>
        </w:numPr>
        <w:kinsoku/>
        <w:wordWrap/>
        <w:overflowPunct/>
        <w:topLinePunct w:val="0"/>
        <w:autoSpaceDE/>
        <w:autoSpaceDN/>
        <w:bidi w:val="0"/>
        <w:adjustRightInd/>
        <w:snapToGrid/>
        <w:spacing w:afterLines="50" w:line="360" w:lineRule="auto"/>
        <w:ind w:left="0" w:leftChars="0" w:right="0" w:rightChars="0" w:firstLine="480" w:firstLineChars="200"/>
        <w:jc w:val="both"/>
        <w:textAlignment w:val="auto"/>
        <w:outlineLvl w:val="9"/>
        <w:rPr>
          <w:rFonts w:hint="eastAsia" w:ascii="Calibri" w:hAnsi="Calibri" w:eastAsia="宋体" w:cs="Times New Roman"/>
          <w:kern w:val="0"/>
          <w:sz w:val="24"/>
          <w:szCs w:val="24"/>
          <w:lang w:eastAsia="zh-CN"/>
        </w:rPr>
      </w:pPr>
      <w:r>
        <w:rPr>
          <w:rFonts w:hint="eastAsia" w:ascii="Calibri" w:hAnsi="Calibri" w:eastAsia="宋体" w:cs="Times New Roman"/>
          <w:kern w:val="0"/>
          <w:sz w:val="24"/>
          <w:szCs w:val="24"/>
          <w:lang w:eastAsia="zh-CN"/>
        </w:rPr>
        <w:t>“良好”必备条件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理想信念坚定，政治上积极要求进步，道德品质良好，诚实守信，尊师重道，关爱集体；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遵纪守法，严守校纪校规，遵守公民道德规范，积极参加校内外活劢，学习态度端正，人际关系良好；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学业成绩较好，能合理规划职业生涯</w:t>
      </w:r>
      <w:r>
        <w:rPr>
          <w:rFonts w:hint="eastAsia" w:asciiTheme="minorEastAsia" w:hAnsiTheme="minorEastAsia" w:cstheme="minorEastAsia"/>
          <w:sz w:val="24"/>
          <w:szCs w:val="24"/>
          <w:lang w:eastAsia="zh-CN"/>
        </w:rPr>
        <w:t>并努</w:t>
      </w:r>
      <w:r>
        <w:rPr>
          <w:rFonts w:hint="eastAsia" w:asciiTheme="minorEastAsia" w:hAnsiTheme="minorEastAsia" w:eastAsiaTheme="minorEastAsia" w:cstheme="minorEastAsia"/>
          <w:sz w:val="24"/>
          <w:szCs w:val="24"/>
          <w:lang w:eastAsia="zh-CN"/>
        </w:rPr>
        <w:t>力实施，职业能力较强；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心理健康，能服从学校安排参加体育锻炼、参</w:t>
      </w:r>
      <w:r>
        <w:rPr>
          <w:rFonts w:hint="eastAsia" w:asciiTheme="minorEastAsia" w:hAnsiTheme="minorEastAsia" w:cstheme="minorEastAsia"/>
          <w:sz w:val="24"/>
          <w:szCs w:val="24"/>
          <w:lang w:eastAsia="zh-CN"/>
        </w:rPr>
        <w:t>与</w:t>
      </w:r>
      <w:r>
        <w:rPr>
          <w:rFonts w:hint="eastAsia" w:asciiTheme="minorEastAsia" w:hAnsiTheme="minorEastAsia" w:eastAsiaTheme="minorEastAsia" w:cstheme="minorEastAsia"/>
          <w:sz w:val="24"/>
          <w:szCs w:val="24"/>
          <w:lang w:eastAsia="zh-CN"/>
        </w:rPr>
        <w:t>社会调查、宣传、志愿服务、公益劳</w:t>
      </w:r>
      <w:r>
        <w:rPr>
          <w:rFonts w:hint="eastAsia" w:asciiTheme="minorEastAsia" w:hAnsiTheme="minorEastAsia" w:cstheme="minorEastAsia"/>
          <w:sz w:val="24"/>
          <w:szCs w:val="24"/>
          <w:lang w:eastAsia="zh-CN"/>
        </w:rPr>
        <w:t>动</w:t>
      </w:r>
      <w:r>
        <w:rPr>
          <w:rFonts w:hint="eastAsia" w:asciiTheme="minorEastAsia" w:hAnsiTheme="minorEastAsia" w:eastAsiaTheme="minorEastAsia" w:cstheme="minorEastAsia"/>
          <w:sz w:val="24"/>
          <w:szCs w:val="24"/>
          <w:lang w:eastAsia="zh-CN"/>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在生活园区生活习惯健康，各方面表现良好；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评定学期内无处分、违纪通报，</w:t>
      </w:r>
      <w:r>
        <w:rPr>
          <w:rFonts w:hint="eastAsia" w:asciiTheme="minorEastAsia" w:hAnsiTheme="minorEastAsia" w:cstheme="minorEastAsia"/>
          <w:sz w:val="24"/>
          <w:szCs w:val="24"/>
          <w:lang w:eastAsia="zh-CN"/>
        </w:rPr>
        <w:t>或</w:t>
      </w:r>
      <w:r>
        <w:rPr>
          <w:rFonts w:hint="eastAsia" w:asciiTheme="minorEastAsia" w:hAnsiTheme="minorEastAsia" w:eastAsiaTheme="minorEastAsia" w:cstheme="minorEastAsia"/>
          <w:sz w:val="24"/>
          <w:szCs w:val="24"/>
          <w:lang w:eastAsia="zh-CN"/>
        </w:rPr>
        <w:t>处分、违纪通报已解除</w:t>
      </w:r>
      <w:r>
        <w:rPr>
          <w:rFonts w:hint="eastAsia" w:asciiTheme="minorEastAsia" w:hAnsiTheme="minorEastAsia" w:cstheme="minorEastAsia"/>
          <w:sz w:val="24"/>
          <w:szCs w:val="24"/>
          <w:lang w:eastAsia="zh-CN"/>
        </w:rPr>
        <w:t>或</w:t>
      </w:r>
      <w:r>
        <w:rPr>
          <w:rFonts w:hint="eastAsia" w:asciiTheme="minorEastAsia" w:hAnsiTheme="minorEastAsia" w:eastAsiaTheme="minorEastAsia" w:cstheme="minorEastAsia"/>
          <w:sz w:val="24"/>
          <w:szCs w:val="24"/>
          <w:lang w:eastAsia="zh-CN"/>
        </w:rPr>
        <w:t>撤销。</w:t>
      </w:r>
    </w:p>
    <w:p>
      <w:pPr>
        <w:keepNext w:val="0"/>
        <w:keepLines w:val="0"/>
        <w:pageBreakBefore w:val="0"/>
        <w:widowControl w:val="0"/>
        <w:numPr>
          <w:ilvl w:val="0"/>
          <w:numId w:val="1"/>
        </w:numPr>
        <w:kinsoku/>
        <w:wordWrap/>
        <w:overflowPunct/>
        <w:topLinePunct w:val="0"/>
        <w:autoSpaceDE/>
        <w:autoSpaceDN/>
        <w:bidi w:val="0"/>
        <w:adjustRightInd/>
        <w:snapToGrid/>
        <w:spacing w:afterLines="50" w:line="360" w:lineRule="auto"/>
        <w:ind w:left="0" w:leftChars="0" w:right="0" w:rightChars="0" w:firstLine="480" w:firstLineChars="200"/>
        <w:jc w:val="both"/>
        <w:textAlignment w:val="auto"/>
        <w:outlineLvl w:val="9"/>
        <w:rPr>
          <w:rFonts w:hint="eastAsia" w:ascii="Calibri" w:hAnsi="Calibri" w:eastAsia="宋体" w:cs="Times New Roman"/>
          <w:kern w:val="0"/>
          <w:sz w:val="24"/>
          <w:szCs w:val="24"/>
          <w:lang w:eastAsia="zh-CN"/>
        </w:rPr>
      </w:pPr>
      <w:r>
        <w:rPr>
          <w:rFonts w:hint="eastAsia" w:ascii="Calibri" w:hAnsi="Calibri" w:eastAsia="宋体" w:cs="Times New Roman"/>
          <w:kern w:val="0"/>
          <w:sz w:val="24"/>
          <w:szCs w:val="24"/>
          <w:lang w:eastAsia="zh-CN"/>
        </w:rPr>
        <w:t>有以下情况之一者考评为“不合格”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在违纪处分、党团处分期限内，尚未解除</w:t>
      </w:r>
      <w:r>
        <w:rPr>
          <w:rFonts w:hint="eastAsia" w:asciiTheme="minorEastAsia" w:hAnsiTheme="minorEastAsia" w:cstheme="minorEastAsia"/>
          <w:sz w:val="24"/>
          <w:szCs w:val="24"/>
          <w:lang w:eastAsia="zh-CN"/>
        </w:rPr>
        <w:t>或</w:t>
      </w:r>
      <w:r>
        <w:rPr>
          <w:rFonts w:hint="eastAsia" w:asciiTheme="minorEastAsia" w:hAnsiTheme="minorEastAsia" w:eastAsiaTheme="minorEastAsia" w:cstheme="minorEastAsia"/>
          <w:sz w:val="24"/>
          <w:szCs w:val="24"/>
          <w:lang w:eastAsia="zh-CN"/>
        </w:rPr>
        <w:t>撤销的；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违反校纪校规，屡教</w:t>
      </w:r>
      <w:r>
        <w:rPr>
          <w:rFonts w:hint="eastAsia" w:asciiTheme="minorEastAsia" w:hAnsiTheme="minorEastAsia" w:cstheme="minorEastAsia"/>
          <w:sz w:val="24"/>
          <w:szCs w:val="24"/>
          <w:lang w:eastAsia="zh-CN"/>
        </w:rPr>
        <w:t>不</w:t>
      </w:r>
      <w:r>
        <w:rPr>
          <w:rFonts w:hint="eastAsia" w:asciiTheme="minorEastAsia" w:hAnsiTheme="minorEastAsia" w:eastAsiaTheme="minorEastAsia" w:cstheme="minorEastAsia"/>
          <w:sz w:val="24"/>
          <w:szCs w:val="24"/>
          <w:lang w:eastAsia="zh-CN"/>
        </w:rPr>
        <w:t>改，尚未构成处分的；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有破坏公共安全、政治稳定言论</w:t>
      </w:r>
      <w:r>
        <w:rPr>
          <w:rFonts w:hint="eastAsia" w:asciiTheme="minorEastAsia" w:hAnsiTheme="minorEastAsia" w:cstheme="minorEastAsia"/>
          <w:sz w:val="24"/>
          <w:szCs w:val="24"/>
          <w:lang w:eastAsia="zh-CN"/>
        </w:rPr>
        <w:t>或</w:t>
      </w:r>
      <w:r>
        <w:rPr>
          <w:rFonts w:hint="eastAsia" w:asciiTheme="minorEastAsia" w:hAnsiTheme="minorEastAsia" w:eastAsiaTheme="minorEastAsia" w:cstheme="minorEastAsia"/>
          <w:sz w:val="24"/>
          <w:szCs w:val="24"/>
          <w:lang w:eastAsia="zh-CN"/>
        </w:rPr>
        <w:t>行为的；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其他性质恶劣的情况。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Calibri" w:hAnsi="Calibri" w:eastAsia="宋体" w:cs="Times New Roman"/>
          <w:kern w:val="0"/>
          <w:sz w:val="24"/>
          <w:szCs w:val="24"/>
        </w:rPr>
        <w:t>学生综合素质总分100分</w:t>
      </w:r>
      <w:r>
        <w:rPr>
          <w:rFonts w:hint="eastAsia" w:ascii="Calibri" w:hAnsi="Calibri" w:eastAsia="宋体" w:cs="Times New Roman"/>
          <w:kern w:val="0"/>
          <w:sz w:val="24"/>
          <w:szCs w:val="24"/>
          <w:lang w:val="en-US" w:eastAsia="zh-CN"/>
        </w:rPr>
        <w:t>+附加分（不超过10分）</w:t>
      </w:r>
      <w:r>
        <w:rPr>
          <w:rFonts w:hint="eastAsia" w:ascii="Calibri" w:hAnsi="Calibri" w:eastAsia="宋体" w:cs="Times New Roman"/>
          <w:kern w:val="0"/>
          <w:sz w:val="24"/>
          <w:szCs w:val="24"/>
          <w:highlight w:val="none"/>
        </w:rPr>
        <w:t>，</w:t>
      </w:r>
      <w:r>
        <w:rPr>
          <w:rFonts w:hint="eastAsia" w:ascii="Calibri" w:hAnsi="Calibri" w:eastAsia="宋体" w:cs="Times New Roman"/>
          <w:kern w:val="0"/>
          <w:sz w:val="24"/>
          <w:szCs w:val="24"/>
        </w:rPr>
        <w:t>具体评分细则见</w:t>
      </w:r>
      <w:bookmarkStart w:id="0" w:name="_GoBack"/>
      <w:bookmarkEnd w:id="0"/>
      <w:r>
        <w:rPr>
          <w:rFonts w:hint="eastAsia" w:ascii="Calibri" w:hAnsi="Calibri" w:eastAsia="宋体" w:cs="Times New Roman"/>
          <w:kern w:val="0"/>
          <w:sz w:val="24"/>
          <w:szCs w:val="24"/>
          <w:lang w:eastAsia="zh-CN"/>
        </w:rPr>
        <w:t>（</w:t>
      </w:r>
      <w:r>
        <w:rPr>
          <w:rFonts w:hint="eastAsia" w:ascii="Calibri" w:hAnsi="Calibri" w:eastAsia="宋体" w:cs="Times New Roman"/>
          <w:kern w:val="0"/>
          <w:sz w:val="24"/>
          <w:szCs w:val="24"/>
        </w:rPr>
        <w:t>附件1</w:t>
      </w:r>
      <w:r>
        <w:rPr>
          <w:rFonts w:hint="eastAsia" w:ascii="Calibri" w:hAnsi="Calibri" w:eastAsia="宋体" w:cs="Times New Roman"/>
          <w:kern w:val="0"/>
          <w:sz w:val="24"/>
          <w:szCs w:val="24"/>
          <w:lang w:eastAsia="zh-CN"/>
        </w:rPr>
        <w:t>）。</w:t>
      </w:r>
    </w:p>
    <w:tbl>
      <w:tblPr>
        <w:tblStyle w:val="11"/>
        <w:tblW w:w="8460"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866"/>
        <w:gridCol w:w="1800"/>
        <w:gridCol w:w="171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79" w:type="dxa"/>
            <w:vMerge w:val="restart"/>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等第评</w:t>
            </w:r>
          </w:p>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定标准</w:t>
            </w:r>
          </w:p>
        </w:tc>
        <w:tc>
          <w:tcPr>
            <w:tcW w:w="1866"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优秀</w:t>
            </w:r>
          </w:p>
        </w:tc>
        <w:tc>
          <w:tcPr>
            <w:tcW w:w="1800"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良好</w:t>
            </w:r>
          </w:p>
        </w:tc>
        <w:tc>
          <w:tcPr>
            <w:tcW w:w="1710"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合格</w:t>
            </w:r>
          </w:p>
        </w:tc>
        <w:tc>
          <w:tcPr>
            <w:tcW w:w="1905"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79" w:type="dxa"/>
            <w:vMerge w:val="continue"/>
          </w:tcPr>
          <w:p>
            <w:pPr>
              <w:spacing w:afterLines="50" w:line="360" w:lineRule="auto"/>
              <w:rPr>
                <w:rFonts w:hint="eastAsia" w:ascii="Calibri" w:hAnsi="Calibri" w:eastAsia="宋体" w:cs="Times New Roman"/>
                <w:b/>
                <w:bCs/>
                <w:kern w:val="0"/>
                <w:sz w:val="24"/>
                <w:szCs w:val="24"/>
                <w:vertAlign w:val="baseline"/>
                <w:lang w:eastAsia="zh-CN"/>
              </w:rPr>
            </w:pPr>
          </w:p>
        </w:tc>
        <w:tc>
          <w:tcPr>
            <w:tcW w:w="1866" w:type="dxa"/>
          </w:tcPr>
          <w:p>
            <w:pPr>
              <w:spacing w:afterLines="50" w:line="360" w:lineRule="auto"/>
              <w:jc w:val="center"/>
              <w:rPr>
                <w:rFonts w:hint="eastAsia" w:ascii="Calibri" w:hAnsi="Calibri" w:eastAsia="宋体" w:cs="Times New Roman"/>
                <w:b/>
                <w:bCs/>
                <w:kern w:val="0"/>
                <w:sz w:val="24"/>
                <w:szCs w:val="24"/>
                <w:vertAlign w:val="baseline"/>
                <w:lang w:val="en-US" w:eastAsia="zh-CN"/>
              </w:rPr>
            </w:pPr>
            <w:r>
              <w:rPr>
                <w:rFonts w:hint="eastAsia" w:ascii="Calibri" w:hAnsi="Calibri" w:eastAsia="宋体" w:cs="Times New Roman"/>
                <w:b/>
                <w:bCs/>
                <w:kern w:val="0"/>
                <w:sz w:val="24"/>
                <w:szCs w:val="24"/>
                <w:vertAlign w:val="baseline"/>
                <w:lang w:val="en-US" w:eastAsia="zh-CN"/>
              </w:rPr>
              <w:t>90≤成绩</w:t>
            </w:r>
          </w:p>
        </w:tc>
        <w:tc>
          <w:tcPr>
            <w:tcW w:w="1800" w:type="dxa"/>
          </w:tcPr>
          <w:p>
            <w:pPr>
              <w:spacing w:afterLines="50" w:line="360" w:lineRule="auto"/>
              <w:jc w:val="center"/>
              <w:rPr>
                <w:rFonts w:hint="eastAsia" w:ascii="Calibri" w:hAnsi="Calibri" w:eastAsia="宋体" w:cs="Times New Roman"/>
                <w:b/>
                <w:bCs/>
                <w:kern w:val="0"/>
                <w:sz w:val="24"/>
                <w:szCs w:val="24"/>
                <w:vertAlign w:val="baseline"/>
              </w:rPr>
            </w:pPr>
            <w:r>
              <w:rPr>
                <w:rFonts w:hint="eastAsia" w:ascii="Calibri" w:hAnsi="Calibri" w:eastAsia="宋体" w:cs="Times New Roman"/>
                <w:b/>
                <w:bCs/>
                <w:kern w:val="0"/>
                <w:sz w:val="24"/>
                <w:szCs w:val="24"/>
                <w:vertAlign w:val="baseline"/>
                <w:lang w:val="en-US" w:eastAsia="zh-CN"/>
              </w:rPr>
              <w:t>80≤成绩</w:t>
            </w:r>
            <w:r>
              <w:rPr>
                <w:rFonts w:hint="eastAsia" w:ascii="宋体" w:hAnsi="宋体" w:eastAsia="宋体" w:cs="宋体"/>
                <w:b/>
                <w:bCs/>
                <w:kern w:val="0"/>
                <w:sz w:val="24"/>
                <w:szCs w:val="24"/>
                <w:vertAlign w:val="baseline"/>
                <w:lang w:val="en-US" w:eastAsia="zh-CN"/>
              </w:rPr>
              <w:t>＜90</w:t>
            </w:r>
          </w:p>
        </w:tc>
        <w:tc>
          <w:tcPr>
            <w:tcW w:w="1710"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val="en-US" w:eastAsia="zh-CN"/>
              </w:rPr>
              <w:t>60</w:t>
            </w:r>
            <w:r>
              <w:rPr>
                <w:rFonts w:hint="eastAsia" w:ascii="Calibri" w:hAnsi="Calibri" w:eastAsia="宋体" w:cs="Times New Roman"/>
                <w:b/>
                <w:bCs/>
                <w:kern w:val="0"/>
                <w:sz w:val="24"/>
                <w:szCs w:val="24"/>
                <w:vertAlign w:val="baseline"/>
                <w:lang w:eastAsia="zh-CN"/>
              </w:rPr>
              <w:t>≤成绩＜</w:t>
            </w:r>
            <w:r>
              <w:rPr>
                <w:rFonts w:hint="eastAsia" w:ascii="Calibri" w:hAnsi="Calibri" w:eastAsia="宋体" w:cs="Times New Roman"/>
                <w:b/>
                <w:bCs/>
                <w:kern w:val="0"/>
                <w:sz w:val="24"/>
                <w:szCs w:val="24"/>
                <w:vertAlign w:val="baseline"/>
                <w:lang w:val="en-US" w:eastAsia="zh-CN"/>
              </w:rPr>
              <w:t>80</w:t>
            </w:r>
          </w:p>
        </w:tc>
        <w:tc>
          <w:tcPr>
            <w:tcW w:w="1905" w:type="dxa"/>
            <w:vAlign w:val="top"/>
          </w:tcPr>
          <w:p>
            <w:pPr>
              <w:spacing w:afterLines="50" w:line="360" w:lineRule="auto"/>
              <w:jc w:val="center"/>
              <w:rPr>
                <w:rFonts w:hint="eastAsia" w:ascii="Calibri" w:hAnsi="Calibri" w:eastAsia="宋体" w:cs="Times New Roman"/>
                <w:b/>
                <w:bCs/>
                <w:kern w:val="0"/>
                <w:sz w:val="24"/>
                <w:szCs w:val="24"/>
                <w:vertAlign w:val="baseline"/>
              </w:rPr>
            </w:pPr>
            <w:r>
              <w:rPr>
                <w:rFonts w:hint="eastAsia" w:ascii="Calibri" w:hAnsi="Calibri" w:eastAsia="宋体" w:cs="Times New Roman"/>
                <w:b/>
                <w:bCs/>
                <w:kern w:val="0"/>
                <w:sz w:val="24"/>
                <w:szCs w:val="24"/>
                <w:vertAlign w:val="baseline"/>
                <w:lang w:eastAsia="zh-CN"/>
              </w:rPr>
              <w:t>成绩＜</w:t>
            </w:r>
            <w:r>
              <w:rPr>
                <w:rFonts w:hint="eastAsia" w:ascii="Calibri" w:hAnsi="Calibri" w:eastAsia="宋体" w:cs="Times New Roman"/>
                <w:b/>
                <w:bCs/>
                <w:kern w:val="0"/>
                <w:sz w:val="24"/>
                <w:szCs w:val="24"/>
                <w:vertAlign w:val="baseline"/>
                <w:lang w:val="en-US" w:eastAsia="zh-CN"/>
              </w:rPr>
              <w:t>60</w:t>
            </w:r>
          </w:p>
        </w:tc>
      </w:tr>
    </w:tbl>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本学期综合素质等第结果为不合格的学生，</w:t>
      </w:r>
      <w:r>
        <w:rPr>
          <w:rFonts w:hint="eastAsia" w:asciiTheme="minorEastAsia" w:hAnsiTheme="minorEastAsia" w:eastAsiaTheme="minorEastAsia" w:cstheme="minorEastAsia"/>
          <w:kern w:val="0"/>
          <w:sz w:val="24"/>
          <w:szCs w:val="24"/>
          <w:lang w:val="en-US" w:eastAsia="zh-CN"/>
        </w:rPr>
        <w:t>须</w:t>
      </w:r>
      <w:r>
        <w:rPr>
          <w:rFonts w:hint="eastAsia" w:asciiTheme="minorEastAsia" w:hAnsiTheme="minorEastAsia" w:eastAsiaTheme="minorEastAsia" w:cstheme="minorEastAsia"/>
          <w:kern w:val="0"/>
          <w:sz w:val="24"/>
          <w:szCs w:val="24"/>
        </w:rPr>
        <w:t>在下一学期</w:t>
      </w:r>
      <w:r>
        <w:rPr>
          <w:rFonts w:hint="eastAsia" w:asciiTheme="minorEastAsia" w:hAnsiTheme="minorEastAsia" w:eastAsiaTheme="minorEastAsia" w:cstheme="minorEastAsia"/>
          <w:kern w:val="0"/>
          <w:sz w:val="24"/>
          <w:szCs w:val="24"/>
          <w:lang w:val="en-US" w:eastAsia="zh-CN"/>
        </w:rPr>
        <w:t>通过志愿服务、公益劳动等形式</w:t>
      </w:r>
      <w:r>
        <w:rPr>
          <w:rFonts w:hint="eastAsia" w:asciiTheme="minorEastAsia" w:hAnsiTheme="minorEastAsia" w:eastAsiaTheme="minorEastAsia" w:cstheme="minorEastAsia"/>
          <w:kern w:val="0"/>
          <w:sz w:val="24"/>
          <w:szCs w:val="24"/>
          <w:lang w:eastAsia="zh-CN"/>
        </w:rPr>
        <w:t>补修综合素质分，</w:t>
      </w:r>
      <w:r>
        <w:rPr>
          <w:rFonts w:hint="eastAsia" w:asciiTheme="minorEastAsia" w:hAnsiTheme="minorEastAsia" w:eastAsiaTheme="minorEastAsia" w:cstheme="minorEastAsia"/>
          <w:kern w:val="0"/>
          <w:sz w:val="24"/>
          <w:szCs w:val="24"/>
          <w:lang w:val="en-US" w:eastAsia="zh-CN"/>
        </w:rPr>
        <w:t>完成通信与信息工程学院</w:t>
      </w:r>
      <w:r>
        <w:rPr>
          <w:rFonts w:hint="eastAsia" w:asciiTheme="minorEastAsia" w:hAnsiTheme="minorEastAsia" w:eastAsiaTheme="minorEastAsia" w:cstheme="minorEastAsia"/>
          <w:kern w:val="0"/>
          <w:sz w:val="24"/>
          <w:szCs w:val="24"/>
          <w:lang w:eastAsia="zh-CN"/>
        </w:rPr>
        <w:t>综合课堂积分记录卡（附件</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）（分值达到</w:t>
      </w:r>
      <w:r>
        <w:rPr>
          <w:rFonts w:hint="eastAsia" w:asciiTheme="minorEastAsia" w:hAnsiTheme="minorEastAsia" w:eastAsiaTheme="minorEastAsia" w:cstheme="minorEastAsia"/>
          <w:kern w:val="0"/>
          <w:sz w:val="24"/>
          <w:szCs w:val="24"/>
          <w:lang w:val="en-US" w:eastAsia="zh-CN"/>
        </w:rPr>
        <w:t>10分以上），方可进行综合素质等第的再评定。</w:t>
      </w:r>
    </w:p>
    <w:p>
      <w:pPr>
        <w:spacing w:afterLines="50" w:line="360" w:lineRule="auto"/>
        <w:ind w:firstLine="562" w:firstLineChars="200"/>
        <w:rPr>
          <w:rFonts w:ascii="Calibri" w:hAnsi="Calibri" w:eastAsia="宋体" w:cs="Times New Roman"/>
          <w:b/>
          <w:kern w:val="0"/>
          <w:sz w:val="28"/>
          <w:szCs w:val="28"/>
        </w:rPr>
      </w:pPr>
      <w:r>
        <w:rPr>
          <w:rFonts w:hint="eastAsia" w:ascii="Calibri" w:hAnsi="Calibri" w:eastAsia="宋体" w:cs="Times New Roman"/>
          <w:b/>
          <w:kern w:val="0"/>
          <w:sz w:val="28"/>
          <w:szCs w:val="28"/>
          <w:lang w:val="en-US" w:eastAsia="zh-CN"/>
        </w:rPr>
        <w:t>六</w:t>
      </w:r>
      <w:r>
        <w:rPr>
          <w:rFonts w:hint="eastAsia" w:ascii="Calibri" w:hAnsi="Calibri" w:eastAsia="宋体" w:cs="Times New Roman"/>
          <w:b/>
          <w:kern w:val="0"/>
          <w:sz w:val="28"/>
          <w:szCs w:val="28"/>
        </w:rPr>
        <w:t>、结果使用</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（一）学生综合素质评价要与辅导员对学生的各项评语、各级各类奖学金、助学金、荣誉称号评定等结合起来。</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（二）评价结果作为学生高职三年在校期间的综合素质发展情况参考，供学生本人、学生家长和实习、就业单位综合考量。</w:t>
      </w:r>
    </w:p>
    <w:p>
      <w:pPr>
        <w:spacing w:afterLines="50"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）学生每学期综合素质评价结果进学生档案。</w:t>
      </w:r>
    </w:p>
    <w:p>
      <w:pPr>
        <w:spacing w:afterLines="50" w:line="360" w:lineRule="auto"/>
        <w:ind w:firstLine="562" w:firstLineChars="200"/>
        <w:rPr>
          <w:rFonts w:ascii="Calibri" w:hAnsi="Calibri" w:eastAsia="宋体" w:cs="Times New Roman"/>
          <w:b/>
          <w:kern w:val="0"/>
          <w:sz w:val="28"/>
          <w:szCs w:val="28"/>
        </w:rPr>
      </w:pPr>
      <w:r>
        <w:rPr>
          <w:rFonts w:hint="eastAsia" w:ascii="Calibri" w:hAnsi="Calibri" w:eastAsia="宋体" w:cs="Times New Roman"/>
          <w:b/>
          <w:kern w:val="0"/>
          <w:sz w:val="28"/>
          <w:szCs w:val="28"/>
          <w:lang w:val="en-US" w:eastAsia="zh-CN"/>
        </w:rPr>
        <w:t>七</w:t>
      </w:r>
      <w:r>
        <w:rPr>
          <w:rFonts w:hint="eastAsia" w:ascii="Calibri" w:hAnsi="Calibri" w:eastAsia="宋体" w:cs="Times New Roman"/>
          <w:b/>
          <w:kern w:val="0"/>
          <w:sz w:val="28"/>
          <w:szCs w:val="28"/>
        </w:rPr>
        <w:t>、</w:t>
      </w:r>
      <w:r>
        <w:rPr>
          <w:rFonts w:hint="eastAsia" w:ascii="Calibri" w:hAnsi="Calibri" w:eastAsia="宋体" w:cs="Times New Roman"/>
          <w:b/>
          <w:bCs w:val="0"/>
          <w:kern w:val="0"/>
          <w:sz w:val="28"/>
          <w:szCs w:val="28"/>
        </w:rPr>
        <w:t>本办法实施细则（试行）由</w:t>
      </w:r>
      <w:r>
        <w:rPr>
          <w:rFonts w:hint="eastAsia" w:ascii="Calibri" w:hAnsi="Calibri" w:eastAsia="宋体" w:cs="Times New Roman"/>
          <w:b/>
          <w:bCs w:val="0"/>
          <w:kern w:val="0"/>
          <w:sz w:val="28"/>
          <w:szCs w:val="28"/>
          <w:lang w:val="en-US" w:eastAsia="zh-CN"/>
        </w:rPr>
        <w:t>通信与信息工程学院</w:t>
      </w:r>
      <w:r>
        <w:rPr>
          <w:rFonts w:hint="eastAsia" w:ascii="Calibri" w:hAnsi="Calibri" w:eastAsia="宋体" w:cs="Times New Roman"/>
          <w:b/>
          <w:bCs w:val="0"/>
          <w:kern w:val="0"/>
          <w:sz w:val="28"/>
          <w:szCs w:val="28"/>
        </w:rPr>
        <w:t>负责解释。</w:t>
      </w:r>
    </w:p>
    <w:p>
      <w:pPr>
        <w:spacing w:afterLines="50" w:line="360" w:lineRule="auto"/>
        <w:ind w:firstLine="482" w:firstLineChars="200"/>
        <w:rPr>
          <w:rFonts w:asciiTheme="minorEastAsia" w:hAnsiTheme="minorEastAsia"/>
          <w:b/>
          <w:sz w:val="24"/>
          <w:szCs w:val="24"/>
        </w:rPr>
      </w:pPr>
    </w:p>
    <w:p>
      <w:pPr>
        <w:spacing w:afterLines="50" w:line="360" w:lineRule="auto"/>
        <w:rPr>
          <w:rFonts w:asciiTheme="minorEastAsia" w:hAnsiTheme="minorEastAsia"/>
          <w:b/>
          <w:sz w:val="24"/>
          <w:szCs w:val="24"/>
        </w:rPr>
      </w:pPr>
    </w:p>
    <w:p>
      <w:pPr>
        <w:spacing w:line="360" w:lineRule="auto"/>
        <w:ind w:firstLine="480" w:firstLineChars="200"/>
        <w:jc w:val="right"/>
        <w:rPr>
          <w:rFonts w:hint="eastAsia" w:ascii="Calibri" w:hAnsi="Calibri" w:eastAsia="宋体" w:cs="Times New Roman"/>
          <w:kern w:val="0"/>
          <w:sz w:val="24"/>
          <w:szCs w:val="24"/>
          <w:lang w:val="en-US" w:eastAsia="zh-CN"/>
        </w:rPr>
      </w:pPr>
      <w:r>
        <w:rPr>
          <w:rFonts w:hint="eastAsia" w:ascii="Calibri" w:hAnsi="Calibri" w:eastAsia="宋体" w:cs="Times New Roman"/>
          <w:kern w:val="0"/>
          <w:sz w:val="24"/>
          <w:szCs w:val="24"/>
          <w:lang w:val="en-US" w:eastAsia="zh-CN"/>
        </w:rPr>
        <w:t>通信与信息工程学院</w:t>
      </w:r>
    </w:p>
    <w:p>
      <w:pPr>
        <w:spacing w:line="360" w:lineRule="auto"/>
        <w:ind w:firstLine="480" w:firstLineChars="200"/>
        <w:jc w:val="right"/>
        <w:rPr>
          <w:rFonts w:hint="eastAsia" w:ascii="Calibri" w:hAnsi="Calibri" w:eastAsia="宋体" w:cs="Times New Roman"/>
          <w:kern w:val="0"/>
          <w:sz w:val="24"/>
          <w:szCs w:val="24"/>
        </w:rPr>
      </w:pPr>
      <w:r>
        <w:rPr>
          <w:rFonts w:hint="eastAsia" w:ascii="Calibri" w:hAnsi="Calibri" w:eastAsia="宋体" w:cs="Times New Roman"/>
          <w:kern w:val="0"/>
          <w:sz w:val="24"/>
          <w:szCs w:val="24"/>
        </w:rPr>
        <w:t>201</w:t>
      </w:r>
      <w:r>
        <w:rPr>
          <w:rFonts w:hint="eastAsia" w:ascii="Calibri" w:hAnsi="Calibri" w:eastAsia="宋体" w:cs="Times New Roman"/>
          <w:kern w:val="0"/>
          <w:sz w:val="24"/>
          <w:szCs w:val="24"/>
          <w:lang w:val="en-US" w:eastAsia="zh-CN"/>
        </w:rPr>
        <w:t>7</w:t>
      </w:r>
      <w:r>
        <w:rPr>
          <w:rFonts w:hint="eastAsia" w:ascii="Calibri" w:hAnsi="Calibri" w:eastAsia="宋体" w:cs="Times New Roman"/>
          <w:kern w:val="0"/>
          <w:sz w:val="24"/>
          <w:szCs w:val="24"/>
        </w:rPr>
        <w:t>年1</w:t>
      </w:r>
      <w:r>
        <w:rPr>
          <w:rFonts w:hint="eastAsia" w:ascii="Calibri" w:hAnsi="Calibri" w:eastAsia="宋体" w:cs="Times New Roman"/>
          <w:kern w:val="0"/>
          <w:sz w:val="24"/>
          <w:szCs w:val="24"/>
          <w:lang w:val="en-US" w:eastAsia="zh-CN"/>
        </w:rPr>
        <w:t>0</w:t>
      </w:r>
      <w:r>
        <w:rPr>
          <w:rFonts w:hint="eastAsia" w:ascii="Calibri" w:hAnsi="Calibri" w:eastAsia="宋体" w:cs="Times New Roman"/>
          <w:kern w:val="0"/>
          <w:sz w:val="24"/>
          <w:szCs w:val="24"/>
        </w:rPr>
        <w:t>月</w:t>
      </w:r>
      <w:r>
        <w:rPr>
          <w:rFonts w:hint="eastAsia" w:ascii="Calibri" w:hAnsi="Calibri" w:eastAsia="宋体" w:cs="Times New Roman"/>
          <w:kern w:val="0"/>
          <w:sz w:val="24"/>
          <w:szCs w:val="24"/>
          <w:lang w:val="en-US" w:eastAsia="zh-CN"/>
        </w:rPr>
        <w:t>24</w:t>
      </w:r>
      <w:r>
        <w:rPr>
          <w:rFonts w:hint="eastAsia" w:ascii="Calibri" w:hAnsi="Calibri" w:eastAsia="宋体" w:cs="Times New Roman"/>
          <w:kern w:val="0"/>
          <w:sz w:val="24"/>
          <w:szCs w:val="24"/>
        </w:rPr>
        <w:t>日</w:t>
      </w: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line="360" w:lineRule="auto"/>
        <w:ind w:firstLine="480" w:firstLineChars="200"/>
        <w:jc w:val="right"/>
        <w:rPr>
          <w:rFonts w:hint="eastAsia" w:ascii="Calibri" w:hAnsi="Calibri" w:eastAsia="宋体" w:cs="Times New Roman"/>
          <w:kern w:val="0"/>
          <w:sz w:val="24"/>
          <w:szCs w:val="24"/>
        </w:rPr>
      </w:pPr>
    </w:p>
    <w:p>
      <w:pPr>
        <w:spacing w:afterLines="50" w:line="360" w:lineRule="auto"/>
        <w:ind w:firstLine="480" w:firstLineChars="200"/>
        <w:rPr>
          <w:rFonts w:hint="eastAsia" w:ascii="Calibri" w:hAnsi="Calibri" w:eastAsia="宋体" w:cs="Times New Roman"/>
          <w:kern w:val="0"/>
          <w:sz w:val="24"/>
          <w:szCs w:val="24"/>
          <w:lang w:eastAsia="zh-CN"/>
        </w:rPr>
      </w:pPr>
    </w:p>
    <w:p>
      <w:pPr>
        <w:spacing w:afterLines="50" w:line="360" w:lineRule="auto"/>
        <w:ind w:firstLine="480" w:firstLineChars="200"/>
        <w:rPr>
          <w:rFonts w:hint="eastAsia" w:ascii="Calibri" w:hAnsi="Calibri" w:eastAsia="宋体" w:cs="Times New Roman"/>
          <w:kern w:val="0"/>
          <w:sz w:val="24"/>
          <w:szCs w:val="24"/>
          <w:lang w:eastAsia="zh-CN"/>
        </w:rPr>
      </w:pPr>
    </w:p>
    <w:p>
      <w:pPr>
        <w:spacing w:afterLines="50" w:line="360" w:lineRule="auto"/>
        <w:ind w:firstLine="480" w:firstLineChars="200"/>
        <w:rPr>
          <w:rFonts w:hint="eastAsia" w:ascii="Calibri" w:hAnsi="Calibri" w:eastAsia="宋体" w:cs="Times New Roman"/>
          <w:kern w:val="0"/>
          <w:sz w:val="24"/>
          <w:szCs w:val="24"/>
          <w:lang w:eastAsia="zh-CN"/>
        </w:rPr>
      </w:pPr>
      <w:r>
        <w:rPr>
          <w:rFonts w:hint="eastAsia" w:ascii="Calibri" w:hAnsi="Calibri" w:eastAsia="宋体" w:cs="Times New Roman"/>
          <w:kern w:val="0"/>
          <w:sz w:val="24"/>
          <w:szCs w:val="24"/>
          <w:lang w:eastAsia="zh-CN"/>
        </w:rPr>
        <w:t>附件</w:t>
      </w:r>
      <w:r>
        <w:rPr>
          <w:rFonts w:hint="eastAsia" w:ascii="Calibri" w:hAnsi="Calibri" w:eastAsia="宋体" w:cs="Times New Roman"/>
          <w:kern w:val="0"/>
          <w:sz w:val="24"/>
          <w:szCs w:val="24"/>
          <w:lang w:val="en-US" w:eastAsia="zh-CN"/>
        </w:rPr>
        <w:t>2</w:t>
      </w:r>
      <w:r>
        <w:rPr>
          <w:rFonts w:hint="eastAsia" w:ascii="Calibri" w:hAnsi="Calibri" w:eastAsia="宋体" w:cs="Times New Roman"/>
          <w:kern w:val="0"/>
          <w:sz w:val="24"/>
          <w:szCs w:val="24"/>
          <w:lang w:eastAsia="zh-CN"/>
        </w:rPr>
        <w:t>：</w:t>
      </w:r>
    </w:p>
    <w:tbl>
      <w:tblPr>
        <w:tblStyle w:val="11"/>
        <w:tblpPr w:leftFromText="180" w:rightFromText="180" w:vertAnchor="text" w:horzAnchor="page" w:tblpX="1432" w:tblpY="1070"/>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20"/>
        <w:gridCol w:w="1535"/>
        <w:gridCol w:w="1500"/>
        <w:gridCol w:w="151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585"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社会实践</w:t>
            </w:r>
          </w:p>
        </w:tc>
        <w:tc>
          <w:tcPr>
            <w:tcW w:w="1620"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公益服务</w:t>
            </w:r>
          </w:p>
        </w:tc>
        <w:tc>
          <w:tcPr>
            <w:tcW w:w="1535"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人文修养</w:t>
            </w:r>
          </w:p>
        </w:tc>
        <w:tc>
          <w:tcPr>
            <w:tcW w:w="1500"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val="en-US" w:eastAsia="zh-CN"/>
              </w:rPr>
              <w:t>练技</w:t>
            </w:r>
            <w:r>
              <w:rPr>
                <w:rFonts w:hint="eastAsia" w:ascii="Calibri" w:hAnsi="Calibri" w:eastAsia="宋体" w:cs="Times New Roman"/>
                <w:b/>
                <w:bCs/>
                <w:kern w:val="0"/>
                <w:sz w:val="24"/>
                <w:szCs w:val="24"/>
                <w:vertAlign w:val="baseline"/>
                <w:lang w:eastAsia="zh-CN"/>
              </w:rPr>
              <w:t>修能</w:t>
            </w:r>
          </w:p>
        </w:tc>
        <w:tc>
          <w:tcPr>
            <w:tcW w:w="1515"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评优评奖</w:t>
            </w:r>
          </w:p>
        </w:tc>
        <w:tc>
          <w:tcPr>
            <w:tcW w:w="1455" w:type="dxa"/>
          </w:tcPr>
          <w:p>
            <w:pPr>
              <w:spacing w:afterLines="50" w:line="360" w:lineRule="auto"/>
              <w:jc w:val="center"/>
              <w:rPr>
                <w:rFonts w:hint="eastAsia" w:ascii="Calibri" w:hAnsi="Calibri" w:eastAsia="宋体" w:cs="Times New Roman"/>
                <w:b/>
                <w:bCs/>
                <w:kern w:val="0"/>
                <w:sz w:val="24"/>
                <w:szCs w:val="24"/>
                <w:vertAlign w:val="baseline"/>
                <w:lang w:eastAsia="zh-CN"/>
              </w:rPr>
            </w:pPr>
            <w:r>
              <w:rPr>
                <w:rFonts w:hint="eastAsia" w:ascii="Calibri" w:hAnsi="Calibri" w:eastAsia="宋体" w:cs="Times New Roman"/>
                <w:b/>
                <w:bCs/>
                <w:kern w:val="0"/>
                <w:sz w:val="24"/>
                <w:szCs w:val="24"/>
                <w:vertAlign w:val="baseline"/>
                <w:lang w:eastAsia="zh-CN"/>
              </w:rPr>
              <w:t>易班活动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585" w:type="dxa"/>
          </w:tcPr>
          <w:p>
            <w:pPr>
              <w:spacing w:afterLines="50" w:line="360" w:lineRule="auto"/>
              <w:rPr>
                <w:rFonts w:hint="eastAsia" w:ascii="Calibri" w:hAnsi="Calibri" w:eastAsia="宋体" w:cs="Times New Roman"/>
                <w:kern w:val="0"/>
                <w:sz w:val="24"/>
                <w:szCs w:val="24"/>
                <w:vertAlign w:val="baseline"/>
                <w:lang w:eastAsia="zh-CN"/>
              </w:rPr>
            </w:pPr>
            <w:r>
              <w:rPr>
                <w:rFonts w:hint="eastAsia" w:ascii="Calibri" w:hAnsi="Calibri" w:eastAsia="宋体" w:cs="Times New Roman"/>
                <w:kern w:val="0"/>
                <w:sz w:val="24"/>
                <w:szCs w:val="24"/>
                <w:vertAlign w:val="baseline"/>
                <w:lang w:eastAsia="zh-CN"/>
              </w:rPr>
              <w:t>参加学校、二级学院组织的社会实践或社会调研活动，每参加</w:t>
            </w:r>
            <w:r>
              <w:rPr>
                <w:rFonts w:hint="eastAsia" w:ascii="Calibri" w:hAnsi="Calibri" w:eastAsia="宋体" w:cs="Times New Roman"/>
                <w:kern w:val="0"/>
                <w:sz w:val="24"/>
                <w:szCs w:val="24"/>
                <w:vertAlign w:val="baseline"/>
                <w:lang w:val="en-US" w:eastAsia="zh-CN"/>
              </w:rPr>
              <w:t>1次加2分。</w:t>
            </w:r>
          </w:p>
        </w:tc>
        <w:tc>
          <w:tcPr>
            <w:tcW w:w="1620" w:type="dxa"/>
          </w:tcPr>
          <w:p>
            <w:pPr>
              <w:spacing w:afterLines="50" w:line="360" w:lineRule="auto"/>
              <w:rPr>
                <w:rFonts w:hint="eastAsia" w:ascii="Calibri" w:hAnsi="Calibri" w:eastAsia="宋体" w:cs="Times New Roman"/>
                <w:kern w:val="0"/>
                <w:sz w:val="24"/>
                <w:szCs w:val="24"/>
                <w:vertAlign w:val="baseline"/>
                <w:lang w:eastAsia="zh-CN"/>
              </w:rPr>
            </w:pPr>
            <w:r>
              <w:rPr>
                <w:rFonts w:hint="eastAsia" w:ascii="Calibri" w:hAnsi="Calibri" w:eastAsia="宋体" w:cs="Times New Roman"/>
                <w:kern w:val="0"/>
                <w:sz w:val="24"/>
                <w:szCs w:val="24"/>
                <w:vertAlign w:val="baseline"/>
                <w:lang w:eastAsia="zh-CN"/>
              </w:rPr>
              <w:t>参加献血、志愿者服务和公益劳动等活动，每参加</w:t>
            </w:r>
            <w:r>
              <w:rPr>
                <w:rFonts w:hint="eastAsia" w:ascii="Calibri" w:hAnsi="Calibri" w:eastAsia="宋体" w:cs="Times New Roman"/>
                <w:kern w:val="0"/>
                <w:sz w:val="24"/>
                <w:szCs w:val="24"/>
                <w:vertAlign w:val="baseline"/>
                <w:lang w:val="en-US" w:eastAsia="zh-CN"/>
              </w:rPr>
              <w:t>1次加2分；在校期间征兵入伍的学生，加5分。</w:t>
            </w:r>
          </w:p>
        </w:tc>
        <w:tc>
          <w:tcPr>
            <w:tcW w:w="1535" w:type="dxa"/>
          </w:tcPr>
          <w:p>
            <w:pPr>
              <w:spacing w:afterLines="50" w:line="360" w:lineRule="auto"/>
              <w:rPr>
                <w:rFonts w:hint="eastAsia" w:ascii="Calibri" w:hAnsi="Calibri" w:eastAsia="宋体" w:cs="Times New Roman"/>
                <w:kern w:val="0"/>
                <w:sz w:val="24"/>
                <w:szCs w:val="24"/>
                <w:vertAlign w:val="baseline"/>
                <w:lang w:eastAsia="zh-CN"/>
              </w:rPr>
            </w:pPr>
            <w:r>
              <w:rPr>
                <w:rFonts w:hint="eastAsia"/>
                <w:sz w:val="24"/>
                <w:szCs w:val="24"/>
                <w:lang w:eastAsia="zh-CN"/>
              </w:rPr>
              <w:t>参加学校、二级学院组织的博文讲坛、第二课堂等人文素质提升类活动，每参加</w:t>
            </w:r>
            <w:r>
              <w:rPr>
                <w:rFonts w:hint="eastAsia"/>
                <w:sz w:val="24"/>
                <w:szCs w:val="24"/>
                <w:lang w:val="en-US" w:eastAsia="zh-CN"/>
              </w:rPr>
              <w:t>1次加2分。</w:t>
            </w:r>
          </w:p>
        </w:tc>
        <w:tc>
          <w:tcPr>
            <w:tcW w:w="1500" w:type="dxa"/>
          </w:tcPr>
          <w:p>
            <w:pPr>
              <w:spacing w:afterLines="50" w:line="360" w:lineRule="auto"/>
              <w:rPr>
                <w:rFonts w:hint="eastAsia"/>
                <w:sz w:val="24"/>
                <w:szCs w:val="24"/>
                <w:lang w:eastAsia="zh-CN"/>
              </w:rPr>
            </w:pPr>
            <w:r>
              <w:rPr>
                <w:rFonts w:hint="eastAsia"/>
                <w:sz w:val="24"/>
                <w:szCs w:val="24"/>
                <w:lang w:eastAsia="zh-CN"/>
              </w:rPr>
              <w:t>参加校内外各种竞赛、技能考证，每参加</w:t>
            </w:r>
            <w:r>
              <w:rPr>
                <w:rFonts w:hint="eastAsia"/>
                <w:sz w:val="24"/>
                <w:szCs w:val="24"/>
                <w:lang w:val="en-US" w:eastAsia="zh-CN"/>
              </w:rPr>
              <w:t>1</w:t>
            </w:r>
            <w:r>
              <w:rPr>
                <w:rFonts w:hint="eastAsia"/>
                <w:sz w:val="24"/>
                <w:szCs w:val="24"/>
                <w:lang w:eastAsia="zh-CN"/>
              </w:rPr>
              <w:t>次加</w:t>
            </w:r>
            <w:r>
              <w:rPr>
                <w:rFonts w:hint="eastAsia"/>
                <w:sz w:val="24"/>
                <w:szCs w:val="24"/>
                <w:lang w:val="en-US" w:eastAsia="zh-CN"/>
              </w:rPr>
              <w:t>2</w:t>
            </w:r>
            <w:r>
              <w:rPr>
                <w:rFonts w:hint="eastAsia"/>
                <w:sz w:val="24"/>
                <w:szCs w:val="24"/>
                <w:lang w:eastAsia="zh-CN"/>
              </w:rPr>
              <w:t>分，获得校内荣誉证书加</w:t>
            </w:r>
            <w:r>
              <w:rPr>
                <w:rFonts w:hint="eastAsia"/>
                <w:sz w:val="24"/>
                <w:szCs w:val="24"/>
                <w:lang w:val="en-US" w:eastAsia="zh-CN"/>
              </w:rPr>
              <w:t>3分，如校外荣誉证书加5分。</w:t>
            </w:r>
          </w:p>
          <w:p>
            <w:pPr>
              <w:spacing w:afterLines="50" w:line="360" w:lineRule="auto"/>
              <w:rPr>
                <w:rFonts w:hint="eastAsia"/>
                <w:sz w:val="24"/>
                <w:szCs w:val="24"/>
                <w:lang w:eastAsia="zh-CN"/>
              </w:rPr>
            </w:pPr>
          </w:p>
        </w:tc>
        <w:tc>
          <w:tcPr>
            <w:tcW w:w="1515" w:type="dxa"/>
          </w:tcPr>
          <w:p>
            <w:pPr>
              <w:spacing w:afterLines="50" w:line="360" w:lineRule="auto"/>
              <w:rPr>
                <w:rFonts w:hint="eastAsia"/>
                <w:sz w:val="24"/>
                <w:szCs w:val="24"/>
                <w:lang w:eastAsia="zh-CN"/>
              </w:rPr>
            </w:pPr>
            <w:r>
              <w:rPr>
                <w:rFonts w:hint="eastAsia"/>
                <w:sz w:val="24"/>
                <w:szCs w:val="24"/>
                <w:lang w:eastAsia="zh-CN"/>
              </w:rPr>
              <w:t>校内外各级各类活动奖项，</w:t>
            </w:r>
            <w:r>
              <w:rPr>
                <w:rFonts w:hint="eastAsia"/>
                <w:sz w:val="24"/>
                <w:szCs w:val="24"/>
                <w:lang w:val="en-US" w:eastAsia="zh-CN"/>
              </w:rPr>
              <w:t>如获得校内荣誉证书加3分，校外荣誉证书加5分。</w:t>
            </w:r>
          </w:p>
          <w:p>
            <w:pPr>
              <w:spacing w:afterLines="50" w:line="360" w:lineRule="auto"/>
              <w:rPr>
                <w:rFonts w:hint="eastAsia" w:ascii="Calibri" w:hAnsi="Calibri" w:eastAsia="宋体" w:cs="Times New Roman"/>
                <w:kern w:val="0"/>
                <w:sz w:val="24"/>
                <w:szCs w:val="24"/>
                <w:vertAlign w:val="baseline"/>
              </w:rPr>
            </w:pPr>
          </w:p>
        </w:tc>
        <w:tc>
          <w:tcPr>
            <w:tcW w:w="1455" w:type="dxa"/>
          </w:tcPr>
          <w:p>
            <w:pPr>
              <w:spacing w:afterLines="50" w:line="360" w:lineRule="auto"/>
              <w:rPr>
                <w:rFonts w:hint="eastAsia"/>
                <w:sz w:val="24"/>
                <w:szCs w:val="24"/>
                <w:lang w:eastAsia="zh-CN"/>
              </w:rPr>
            </w:pPr>
            <w:r>
              <w:rPr>
                <w:rFonts w:hint="eastAsia"/>
                <w:sz w:val="24"/>
                <w:szCs w:val="24"/>
                <w:lang w:eastAsia="zh-CN"/>
              </w:rPr>
              <w:t>参与易班线下活动等，每参加一次活动加</w:t>
            </w:r>
            <w:r>
              <w:rPr>
                <w:rFonts w:hint="eastAsia"/>
                <w:sz w:val="24"/>
                <w:szCs w:val="24"/>
                <w:lang w:val="en-US" w:eastAsia="zh-CN"/>
              </w:rPr>
              <w:t>2分，如获得校内荣誉证书加3分，校外荣誉证书加5分。</w:t>
            </w:r>
          </w:p>
          <w:p>
            <w:pPr>
              <w:spacing w:afterLines="50" w:line="360" w:lineRule="auto"/>
              <w:rPr>
                <w:rFonts w:hint="eastAsia" w:ascii="Calibri" w:hAnsi="Calibri" w:eastAsia="宋体" w:cs="Times New Roman"/>
                <w:kern w:val="0"/>
                <w:sz w:val="24"/>
                <w:szCs w:val="24"/>
                <w:vertAlign w:val="baseline"/>
              </w:rPr>
            </w:pPr>
          </w:p>
        </w:tc>
      </w:tr>
    </w:tbl>
    <w:p>
      <w:pPr>
        <w:spacing w:afterLines="50" w:line="360" w:lineRule="auto"/>
        <w:ind w:firstLine="562" w:firstLineChars="200"/>
        <w:jc w:val="center"/>
        <w:rPr>
          <w:rFonts w:hint="eastAsia" w:ascii="Calibri" w:hAnsi="Calibri" w:eastAsia="宋体" w:cs="Times New Roman"/>
          <w:b/>
          <w:bCs/>
          <w:kern w:val="0"/>
          <w:sz w:val="28"/>
          <w:szCs w:val="28"/>
          <w:lang w:eastAsia="zh-CN"/>
        </w:rPr>
      </w:pPr>
      <w:r>
        <w:rPr>
          <w:rFonts w:hint="eastAsia" w:ascii="Calibri" w:hAnsi="Calibri" w:eastAsia="宋体" w:cs="Times New Roman"/>
          <w:b/>
          <w:bCs/>
          <w:kern w:val="0"/>
          <w:sz w:val="28"/>
          <w:szCs w:val="28"/>
          <w:lang w:val="en-US" w:eastAsia="zh-CN"/>
        </w:rPr>
        <w:t>通信与信息工程学院</w:t>
      </w:r>
      <w:r>
        <w:rPr>
          <w:rFonts w:hint="eastAsia" w:ascii="Calibri" w:hAnsi="Calibri" w:eastAsia="宋体" w:cs="Times New Roman"/>
          <w:b/>
          <w:bCs/>
          <w:kern w:val="0"/>
          <w:sz w:val="28"/>
          <w:szCs w:val="28"/>
          <w:lang w:eastAsia="zh-CN"/>
        </w:rPr>
        <w:t>综合课堂积分记录卡</w:t>
      </w:r>
    </w:p>
    <w:p>
      <w:pPr>
        <w:spacing w:line="360" w:lineRule="auto"/>
        <w:ind w:firstLine="480" w:firstLineChars="200"/>
        <w:jc w:val="right"/>
        <w:rPr>
          <w:rFonts w:hint="eastAsia" w:ascii="Calibri" w:hAnsi="Calibri" w:eastAsia="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本学期综合素质等第结果为不合格的学生，</w:t>
      </w:r>
      <w:r>
        <w:rPr>
          <w:rFonts w:hint="eastAsia" w:asciiTheme="minorEastAsia" w:hAnsiTheme="minorEastAsia" w:eastAsiaTheme="minorEastAsia" w:cstheme="minorEastAsia"/>
          <w:kern w:val="0"/>
          <w:sz w:val="24"/>
          <w:szCs w:val="24"/>
          <w:lang w:val="en-US" w:eastAsia="zh-CN"/>
        </w:rPr>
        <w:t>须</w:t>
      </w:r>
      <w:r>
        <w:rPr>
          <w:rFonts w:hint="eastAsia" w:asciiTheme="minorEastAsia" w:hAnsiTheme="minorEastAsia" w:eastAsiaTheme="minorEastAsia" w:cstheme="minorEastAsia"/>
          <w:kern w:val="0"/>
          <w:sz w:val="24"/>
          <w:szCs w:val="24"/>
        </w:rPr>
        <w:t>在下一学期</w:t>
      </w:r>
      <w:r>
        <w:rPr>
          <w:rFonts w:hint="eastAsia" w:asciiTheme="minorEastAsia" w:hAnsiTheme="minorEastAsia" w:eastAsiaTheme="minorEastAsia" w:cstheme="minorEastAsia"/>
          <w:kern w:val="0"/>
          <w:sz w:val="24"/>
          <w:szCs w:val="24"/>
          <w:lang w:val="en-US" w:eastAsia="zh-CN"/>
        </w:rPr>
        <w:t>通过志愿服务、公益劳动等形式</w:t>
      </w:r>
      <w:r>
        <w:rPr>
          <w:rFonts w:hint="eastAsia" w:asciiTheme="minorEastAsia" w:hAnsiTheme="minorEastAsia" w:eastAsiaTheme="minorEastAsia" w:cstheme="minorEastAsia"/>
          <w:kern w:val="0"/>
          <w:sz w:val="24"/>
          <w:szCs w:val="24"/>
          <w:lang w:eastAsia="zh-CN"/>
        </w:rPr>
        <w:t>补修综合素质分，</w:t>
      </w:r>
      <w:r>
        <w:rPr>
          <w:rFonts w:hint="eastAsia" w:asciiTheme="minorEastAsia" w:hAnsiTheme="minorEastAsia" w:eastAsiaTheme="minorEastAsia" w:cstheme="minorEastAsia"/>
          <w:kern w:val="0"/>
          <w:sz w:val="24"/>
          <w:szCs w:val="24"/>
          <w:lang w:val="en-US" w:eastAsia="zh-CN"/>
        </w:rPr>
        <w:t>完成通信与信息工程学院</w:t>
      </w:r>
      <w:r>
        <w:rPr>
          <w:rFonts w:hint="eastAsia" w:asciiTheme="minorEastAsia" w:hAnsiTheme="minorEastAsia" w:eastAsiaTheme="minorEastAsia" w:cstheme="minorEastAsia"/>
          <w:kern w:val="0"/>
          <w:sz w:val="24"/>
          <w:szCs w:val="24"/>
          <w:lang w:eastAsia="zh-CN"/>
        </w:rPr>
        <w:t>综合课堂积分记录卡（附件</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）（分值达到</w:t>
      </w:r>
      <w:r>
        <w:rPr>
          <w:rFonts w:hint="eastAsia" w:asciiTheme="minorEastAsia" w:hAnsiTheme="minorEastAsia" w:eastAsiaTheme="minorEastAsia" w:cstheme="minorEastAsia"/>
          <w:kern w:val="0"/>
          <w:sz w:val="24"/>
          <w:szCs w:val="24"/>
          <w:lang w:val="en-US" w:eastAsia="zh-CN"/>
        </w:rPr>
        <w:t>10分以上），方可进行综合素质等第的再评定。</w:t>
      </w:r>
    </w:p>
    <w:p>
      <w:pPr>
        <w:spacing w:line="360" w:lineRule="auto"/>
        <w:ind w:firstLine="480" w:firstLineChars="200"/>
        <w:jc w:val="left"/>
        <w:rPr>
          <w:rFonts w:hint="eastAsia" w:ascii="Calibri" w:hAnsi="Calibri" w:eastAsia="宋体" w:cs="Times New Roman"/>
          <w:kern w:val="0"/>
          <w:sz w:val="24"/>
          <w:szCs w:val="24"/>
        </w:rPr>
      </w:pPr>
    </w:p>
    <w:sectPr>
      <w:pgSz w:w="11906" w:h="16838"/>
      <w:pgMar w:top="1276"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MV Boli">
    <w:panose1 w:val="02000500030200090000"/>
    <w:charset w:val="00"/>
    <w:family w:val="auto"/>
    <w:pitch w:val="default"/>
    <w:sig w:usb0="00000000" w:usb1="00000000" w:usb2="00000100" w:usb3="00000000" w:csb0="00000000" w:csb1="00000000"/>
  </w:font>
  <w:font w:name="Webdings">
    <w:panose1 w:val="05030102010509060703"/>
    <w:charset w:val="00"/>
    <w:family w:val="auto"/>
    <w:pitch w:val="default"/>
    <w:sig w:usb0="00000000" w:usb1="00000000" w:usb2="00000000" w:usb3="00000000" w:csb0="8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20B0503020204020204"/>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4A68"/>
    <w:multiLevelType w:val="singleLevel"/>
    <w:tmpl w:val="59ED4A6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72BE"/>
    <w:rsid w:val="00026E5F"/>
    <w:rsid w:val="000270D9"/>
    <w:rsid w:val="00035FAC"/>
    <w:rsid w:val="000367E5"/>
    <w:rsid w:val="000376F4"/>
    <w:rsid w:val="000513B2"/>
    <w:rsid w:val="0006702C"/>
    <w:rsid w:val="0007111F"/>
    <w:rsid w:val="00083A39"/>
    <w:rsid w:val="0008592B"/>
    <w:rsid w:val="00091063"/>
    <w:rsid w:val="00091A5F"/>
    <w:rsid w:val="000974BE"/>
    <w:rsid w:val="000A62AD"/>
    <w:rsid w:val="000B4726"/>
    <w:rsid w:val="000E464B"/>
    <w:rsid w:val="000F5B75"/>
    <w:rsid w:val="00114857"/>
    <w:rsid w:val="0011674C"/>
    <w:rsid w:val="00116FF1"/>
    <w:rsid w:val="001228F7"/>
    <w:rsid w:val="00131EDD"/>
    <w:rsid w:val="0013440C"/>
    <w:rsid w:val="00141C03"/>
    <w:rsid w:val="00154D6F"/>
    <w:rsid w:val="001969A6"/>
    <w:rsid w:val="001A3A8A"/>
    <w:rsid w:val="001F3F86"/>
    <w:rsid w:val="002030F3"/>
    <w:rsid w:val="00207F7E"/>
    <w:rsid w:val="00213539"/>
    <w:rsid w:val="00220FFF"/>
    <w:rsid w:val="00222B31"/>
    <w:rsid w:val="002246F1"/>
    <w:rsid w:val="002442A3"/>
    <w:rsid w:val="002507BA"/>
    <w:rsid w:val="00263217"/>
    <w:rsid w:val="00266B12"/>
    <w:rsid w:val="002670C3"/>
    <w:rsid w:val="00270A41"/>
    <w:rsid w:val="00286BAF"/>
    <w:rsid w:val="00290561"/>
    <w:rsid w:val="002A00F7"/>
    <w:rsid w:val="002B5F05"/>
    <w:rsid w:val="002C2556"/>
    <w:rsid w:val="002C612B"/>
    <w:rsid w:val="002D186B"/>
    <w:rsid w:val="002E0AD9"/>
    <w:rsid w:val="002E5E56"/>
    <w:rsid w:val="002F256E"/>
    <w:rsid w:val="00301E41"/>
    <w:rsid w:val="003300B3"/>
    <w:rsid w:val="00334275"/>
    <w:rsid w:val="00373DF4"/>
    <w:rsid w:val="00375BDC"/>
    <w:rsid w:val="00383BEC"/>
    <w:rsid w:val="00392537"/>
    <w:rsid w:val="003A203C"/>
    <w:rsid w:val="003A7B4F"/>
    <w:rsid w:val="003B24DC"/>
    <w:rsid w:val="003B7857"/>
    <w:rsid w:val="003C1A83"/>
    <w:rsid w:val="003C3441"/>
    <w:rsid w:val="003C54DE"/>
    <w:rsid w:val="003D0B4F"/>
    <w:rsid w:val="003D103B"/>
    <w:rsid w:val="003D4E10"/>
    <w:rsid w:val="003D5683"/>
    <w:rsid w:val="00463A96"/>
    <w:rsid w:val="004646E5"/>
    <w:rsid w:val="00465AF6"/>
    <w:rsid w:val="00470B2D"/>
    <w:rsid w:val="00493056"/>
    <w:rsid w:val="004B6BC0"/>
    <w:rsid w:val="004C488D"/>
    <w:rsid w:val="004D4AC2"/>
    <w:rsid w:val="004D5780"/>
    <w:rsid w:val="004F02C2"/>
    <w:rsid w:val="004F091B"/>
    <w:rsid w:val="005104A8"/>
    <w:rsid w:val="00515461"/>
    <w:rsid w:val="00560E1E"/>
    <w:rsid w:val="00577921"/>
    <w:rsid w:val="00581080"/>
    <w:rsid w:val="005974C0"/>
    <w:rsid w:val="005A3BAA"/>
    <w:rsid w:val="005C50BF"/>
    <w:rsid w:val="005C533F"/>
    <w:rsid w:val="005E14AA"/>
    <w:rsid w:val="005F0377"/>
    <w:rsid w:val="00605090"/>
    <w:rsid w:val="00617F99"/>
    <w:rsid w:val="00630790"/>
    <w:rsid w:val="00632C14"/>
    <w:rsid w:val="00633D89"/>
    <w:rsid w:val="0064588C"/>
    <w:rsid w:val="0066751C"/>
    <w:rsid w:val="006709AE"/>
    <w:rsid w:val="00672876"/>
    <w:rsid w:val="0067559B"/>
    <w:rsid w:val="006809FB"/>
    <w:rsid w:val="00691B59"/>
    <w:rsid w:val="006934DE"/>
    <w:rsid w:val="00694BD9"/>
    <w:rsid w:val="006A7600"/>
    <w:rsid w:val="006C11A5"/>
    <w:rsid w:val="006E1143"/>
    <w:rsid w:val="006E50B2"/>
    <w:rsid w:val="006F57F9"/>
    <w:rsid w:val="00707311"/>
    <w:rsid w:val="007422FD"/>
    <w:rsid w:val="00753023"/>
    <w:rsid w:val="00761D06"/>
    <w:rsid w:val="00767634"/>
    <w:rsid w:val="007815A1"/>
    <w:rsid w:val="0079576D"/>
    <w:rsid w:val="007A30E7"/>
    <w:rsid w:val="007C0AEF"/>
    <w:rsid w:val="007C4767"/>
    <w:rsid w:val="007D65D6"/>
    <w:rsid w:val="00804574"/>
    <w:rsid w:val="008120E8"/>
    <w:rsid w:val="00830416"/>
    <w:rsid w:val="00833E7E"/>
    <w:rsid w:val="00843247"/>
    <w:rsid w:val="00861BD8"/>
    <w:rsid w:val="008911C0"/>
    <w:rsid w:val="00897356"/>
    <w:rsid w:val="008B1BF0"/>
    <w:rsid w:val="008D6EA4"/>
    <w:rsid w:val="0090220F"/>
    <w:rsid w:val="00905F1E"/>
    <w:rsid w:val="00917AFF"/>
    <w:rsid w:val="00930E85"/>
    <w:rsid w:val="0093757C"/>
    <w:rsid w:val="00950A1A"/>
    <w:rsid w:val="00964BC2"/>
    <w:rsid w:val="0097670D"/>
    <w:rsid w:val="00991264"/>
    <w:rsid w:val="009D7CEA"/>
    <w:rsid w:val="009E32AA"/>
    <w:rsid w:val="00A06C22"/>
    <w:rsid w:val="00A07C78"/>
    <w:rsid w:val="00A111D9"/>
    <w:rsid w:val="00A23374"/>
    <w:rsid w:val="00A2582A"/>
    <w:rsid w:val="00A313F3"/>
    <w:rsid w:val="00A40905"/>
    <w:rsid w:val="00A44657"/>
    <w:rsid w:val="00A452F1"/>
    <w:rsid w:val="00A45995"/>
    <w:rsid w:val="00A47DBA"/>
    <w:rsid w:val="00A5042E"/>
    <w:rsid w:val="00A51522"/>
    <w:rsid w:val="00A52A14"/>
    <w:rsid w:val="00A53C2E"/>
    <w:rsid w:val="00A81AEE"/>
    <w:rsid w:val="00A82631"/>
    <w:rsid w:val="00A84AE8"/>
    <w:rsid w:val="00A94692"/>
    <w:rsid w:val="00AA24F6"/>
    <w:rsid w:val="00AA6FA5"/>
    <w:rsid w:val="00AB4548"/>
    <w:rsid w:val="00AB6247"/>
    <w:rsid w:val="00AD0C2E"/>
    <w:rsid w:val="00AD36C9"/>
    <w:rsid w:val="00AD56E6"/>
    <w:rsid w:val="00AE0184"/>
    <w:rsid w:val="00AF01DA"/>
    <w:rsid w:val="00AF315E"/>
    <w:rsid w:val="00B02479"/>
    <w:rsid w:val="00B03079"/>
    <w:rsid w:val="00B0574D"/>
    <w:rsid w:val="00B074B1"/>
    <w:rsid w:val="00B23BEE"/>
    <w:rsid w:val="00B30CA1"/>
    <w:rsid w:val="00B3413F"/>
    <w:rsid w:val="00B41FEF"/>
    <w:rsid w:val="00B42F03"/>
    <w:rsid w:val="00B47CDE"/>
    <w:rsid w:val="00B56258"/>
    <w:rsid w:val="00B71B8F"/>
    <w:rsid w:val="00B85492"/>
    <w:rsid w:val="00BB55BC"/>
    <w:rsid w:val="00BD087A"/>
    <w:rsid w:val="00BD74D1"/>
    <w:rsid w:val="00BE3A9C"/>
    <w:rsid w:val="00C0212D"/>
    <w:rsid w:val="00C078B9"/>
    <w:rsid w:val="00C2262B"/>
    <w:rsid w:val="00C32A61"/>
    <w:rsid w:val="00C43C53"/>
    <w:rsid w:val="00C451DF"/>
    <w:rsid w:val="00C54300"/>
    <w:rsid w:val="00C6055E"/>
    <w:rsid w:val="00C752C4"/>
    <w:rsid w:val="00C85969"/>
    <w:rsid w:val="00C90154"/>
    <w:rsid w:val="00CA71F3"/>
    <w:rsid w:val="00CD4C5C"/>
    <w:rsid w:val="00CF6E3B"/>
    <w:rsid w:val="00CF7E24"/>
    <w:rsid w:val="00D0440A"/>
    <w:rsid w:val="00D06DFB"/>
    <w:rsid w:val="00D128BC"/>
    <w:rsid w:val="00D13972"/>
    <w:rsid w:val="00D1419B"/>
    <w:rsid w:val="00D21948"/>
    <w:rsid w:val="00D22F3B"/>
    <w:rsid w:val="00D32185"/>
    <w:rsid w:val="00D36AA6"/>
    <w:rsid w:val="00D56B8E"/>
    <w:rsid w:val="00D604D2"/>
    <w:rsid w:val="00D671D1"/>
    <w:rsid w:val="00D75D1E"/>
    <w:rsid w:val="00DB690B"/>
    <w:rsid w:val="00DC2022"/>
    <w:rsid w:val="00DC4AB5"/>
    <w:rsid w:val="00DD6A3E"/>
    <w:rsid w:val="00DF494A"/>
    <w:rsid w:val="00DF5213"/>
    <w:rsid w:val="00DF7951"/>
    <w:rsid w:val="00E04146"/>
    <w:rsid w:val="00E27820"/>
    <w:rsid w:val="00E54B42"/>
    <w:rsid w:val="00E5544D"/>
    <w:rsid w:val="00E618C4"/>
    <w:rsid w:val="00E75A8D"/>
    <w:rsid w:val="00E87553"/>
    <w:rsid w:val="00EA2D81"/>
    <w:rsid w:val="00EE63BA"/>
    <w:rsid w:val="00EF1F2D"/>
    <w:rsid w:val="00F00D50"/>
    <w:rsid w:val="00F02792"/>
    <w:rsid w:val="00F04258"/>
    <w:rsid w:val="00F07067"/>
    <w:rsid w:val="00F16AE1"/>
    <w:rsid w:val="00F241C5"/>
    <w:rsid w:val="00F25203"/>
    <w:rsid w:val="00F378CD"/>
    <w:rsid w:val="00F46049"/>
    <w:rsid w:val="00F50042"/>
    <w:rsid w:val="00F61306"/>
    <w:rsid w:val="00F65432"/>
    <w:rsid w:val="00F76441"/>
    <w:rsid w:val="00F972BE"/>
    <w:rsid w:val="00FA2AE3"/>
    <w:rsid w:val="00FA2EBE"/>
    <w:rsid w:val="00FA6DC0"/>
    <w:rsid w:val="00FD2AC2"/>
    <w:rsid w:val="014D7DC1"/>
    <w:rsid w:val="01832A6A"/>
    <w:rsid w:val="01F66DE6"/>
    <w:rsid w:val="02B11405"/>
    <w:rsid w:val="032F42A3"/>
    <w:rsid w:val="036775BC"/>
    <w:rsid w:val="03FA1DB5"/>
    <w:rsid w:val="05F63416"/>
    <w:rsid w:val="060072A8"/>
    <w:rsid w:val="06505B01"/>
    <w:rsid w:val="075D0B80"/>
    <w:rsid w:val="07D46173"/>
    <w:rsid w:val="08B71CAF"/>
    <w:rsid w:val="08FC102C"/>
    <w:rsid w:val="091549A8"/>
    <w:rsid w:val="0A934BF0"/>
    <w:rsid w:val="0ADB30FE"/>
    <w:rsid w:val="0B1D1881"/>
    <w:rsid w:val="0C373EB8"/>
    <w:rsid w:val="0C594C77"/>
    <w:rsid w:val="0CDE0B46"/>
    <w:rsid w:val="0D216EDC"/>
    <w:rsid w:val="0DF707F6"/>
    <w:rsid w:val="0E246CAE"/>
    <w:rsid w:val="0E3B5F0A"/>
    <w:rsid w:val="0E4E7718"/>
    <w:rsid w:val="0EE35604"/>
    <w:rsid w:val="10823CC7"/>
    <w:rsid w:val="10856947"/>
    <w:rsid w:val="10A2668C"/>
    <w:rsid w:val="10F8306A"/>
    <w:rsid w:val="11E01B18"/>
    <w:rsid w:val="122C36C3"/>
    <w:rsid w:val="12D339C9"/>
    <w:rsid w:val="12DC40F9"/>
    <w:rsid w:val="12E16430"/>
    <w:rsid w:val="139F268F"/>
    <w:rsid w:val="13F23155"/>
    <w:rsid w:val="1439114B"/>
    <w:rsid w:val="14602158"/>
    <w:rsid w:val="14A836E4"/>
    <w:rsid w:val="14C23B0F"/>
    <w:rsid w:val="14C71363"/>
    <w:rsid w:val="14CD017B"/>
    <w:rsid w:val="15114628"/>
    <w:rsid w:val="151925F6"/>
    <w:rsid w:val="15410B6A"/>
    <w:rsid w:val="15CE7AFF"/>
    <w:rsid w:val="17072CB6"/>
    <w:rsid w:val="171467E7"/>
    <w:rsid w:val="1748260A"/>
    <w:rsid w:val="18794C26"/>
    <w:rsid w:val="18CD315B"/>
    <w:rsid w:val="191C1522"/>
    <w:rsid w:val="1B3430E3"/>
    <w:rsid w:val="1C9D1755"/>
    <w:rsid w:val="1CE2753F"/>
    <w:rsid w:val="1CE961D4"/>
    <w:rsid w:val="1D16559A"/>
    <w:rsid w:val="1DB03CA3"/>
    <w:rsid w:val="1DE73915"/>
    <w:rsid w:val="20032D75"/>
    <w:rsid w:val="202B051D"/>
    <w:rsid w:val="215B5178"/>
    <w:rsid w:val="21DB0DC5"/>
    <w:rsid w:val="22056083"/>
    <w:rsid w:val="238F5774"/>
    <w:rsid w:val="23C0082C"/>
    <w:rsid w:val="250B01EE"/>
    <w:rsid w:val="25C4243A"/>
    <w:rsid w:val="26C145E9"/>
    <w:rsid w:val="283A670F"/>
    <w:rsid w:val="28FE3903"/>
    <w:rsid w:val="2A06326F"/>
    <w:rsid w:val="2A4456B5"/>
    <w:rsid w:val="2A753D61"/>
    <w:rsid w:val="2B1F6AD5"/>
    <w:rsid w:val="2BEA7584"/>
    <w:rsid w:val="2C5A6A66"/>
    <w:rsid w:val="2C9E6B7E"/>
    <w:rsid w:val="2D454BB3"/>
    <w:rsid w:val="2DA4325E"/>
    <w:rsid w:val="2DFE4C2B"/>
    <w:rsid w:val="2E444C65"/>
    <w:rsid w:val="2E7635A1"/>
    <w:rsid w:val="2F1762F4"/>
    <w:rsid w:val="2F245D4A"/>
    <w:rsid w:val="2F2C2FB8"/>
    <w:rsid w:val="2FAA59F4"/>
    <w:rsid w:val="2FCA5119"/>
    <w:rsid w:val="2FEB7849"/>
    <w:rsid w:val="305D028A"/>
    <w:rsid w:val="30D439BC"/>
    <w:rsid w:val="30E57B25"/>
    <w:rsid w:val="320F4083"/>
    <w:rsid w:val="331B2B81"/>
    <w:rsid w:val="349D57A1"/>
    <w:rsid w:val="34A267A0"/>
    <w:rsid w:val="350B3267"/>
    <w:rsid w:val="35146EFD"/>
    <w:rsid w:val="359C502B"/>
    <w:rsid w:val="36483349"/>
    <w:rsid w:val="364B1F07"/>
    <w:rsid w:val="37151BF3"/>
    <w:rsid w:val="387754A1"/>
    <w:rsid w:val="38D4478B"/>
    <w:rsid w:val="39036734"/>
    <w:rsid w:val="392E3EE7"/>
    <w:rsid w:val="3A3F435A"/>
    <w:rsid w:val="3C393014"/>
    <w:rsid w:val="3D162E2F"/>
    <w:rsid w:val="3D387D45"/>
    <w:rsid w:val="3D6D0951"/>
    <w:rsid w:val="3DAA180B"/>
    <w:rsid w:val="3E06455E"/>
    <w:rsid w:val="3E6D35C6"/>
    <w:rsid w:val="3ED720D5"/>
    <w:rsid w:val="3EE9636A"/>
    <w:rsid w:val="3EF64095"/>
    <w:rsid w:val="3FA66214"/>
    <w:rsid w:val="3FE23181"/>
    <w:rsid w:val="3FEE31F9"/>
    <w:rsid w:val="3FEE4098"/>
    <w:rsid w:val="410C75C1"/>
    <w:rsid w:val="416E6F65"/>
    <w:rsid w:val="42195027"/>
    <w:rsid w:val="429415F8"/>
    <w:rsid w:val="434429C9"/>
    <w:rsid w:val="43EB28D1"/>
    <w:rsid w:val="44E80488"/>
    <w:rsid w:val="465B1D8B"/>
    <w:rsid w:val="468F69CA"/>
    <w:rsid w:val="47DE69D9"/>
    <w:rsid w:val="4B415014"/>
    <w:rsid w:val="4BA127A3"/>
    <w:rsid w:val="4C3A55B7"/>
    <w:rsid w:val="4D914980"/>
    <w:rsid w:val="4E2208D0"/>
    <w:rsid w:val="4E23391A"/>
    <w:rsid w:val="4ECF49A7"/>
    <w:rsid w:val="4ED77B9B"/>
    <w:rsid w:val="4F59590C"/>
    <w:rsid w:val="50013217"/>
    <w:rsid w:val="50046FA2"/>
    <w:rsid w:val="502855C3"/>
    <w:rsid w:val="504D19F3"/>
    <w:rsid w:val="50863E57"/>
    <w:rsid w:val="50CD1F88"/>
    <w:rsid w:val="51126B78"/>
    <w:rsid w:val="522176BA"/>
    <w:rsid w:val="5253761A"/>
    <w:rsid w:val="547A6160"/>
    <w:rsid w:val="54BB6137"/>
    <w:rsid w:val="54CA2039"/>
    <w:rsid w:val="54E92EDD"/>
    <w:rsid w:val="55D0248C"/>
    <w:rsid w:val="55FE0EDC"/>
    <w:rsid w:val="5600747A"/>
    <w:rsid w:val="57587A5F"/>
    <w:rsid w:val="57AB28CE"/>
    <w:rsid w:val="5A036321"/>
    <w:rsid w:val="5A5779D1"/>
    <w:rsid w:val="5AB05621"/>
    <w:rsid w:val="5ACC093C"/>
    <w:rsid w:val="5BC63FD5"/>
    <w:rsid w:val="5C511662"/>
    <w:rsid w:val="5F287E47"/>
    <w:rsid w:val="5F3718FC"/>
    <w:rsid w:val="5F600CCC"/>
    <w:rsid w:val="5FF91D32"/>
    <w:rsid w:val="5FFF2594"/>
    <w:rsid w:val="60EB2874"/>
    <w:rsid w:val="6173169F"/>
    <w:rsid w:val="618A441C"/>
    <w:rsid w:val="62347D30"/>
    <w:rsid w:val="632C5FBF"/>
    <w:rsid w:val="63545800"/>
    <w:rsid w:val="637226EE"/>
    <w:rsid w:val="637B7DAE"/>
    <w:rsid w:val="64776A50"/>
    <w:rsid w:val="64B055D9"/>
    <w:rsid w:val="65C6257B"/>
    <w:rsid w:val="65F475B3"/>
    <w:rsid w:val="65FC66DC"/>
    <w:rsid w:val="668D5A30"/>
    <w:rsid w:val="66FF4EA6"/>
    <w:rsid w:val="675F750E"/>
    <w:rsid w:val="67A96DE6"/>
    <w:rsid w:val="68D11EA9"/>
    <w:rsid w:val="69B678CF"/>
    <w:rsid w:val="69BD12E7"/>
    <w:rsid w:val="69CE5188"/>
    <w:rsid w:val="69D61247"/>
    <w:rsid w:val="69E05ED7"/>
    <w:rsid w:val="6ADF23DD"/>
    <w:rsid w:val="6B806737"/>
    <w:rsid w:val="6B9A134E"/>
    <w:rsid w:val="6BC62998"/>
    <w:rsid w:val="6D217CD0"/>
    <w:rsid w:val="6D801B03"/>
    <w:rsid w:val="6E7D3D97"/>
    <w:rsid w:val="6EA12167"/>
    <w:rsid w:val="6EDD06AF"/>
    <w:rsid w:val="6F8141EE"/>
    <w:rsid w:val="70157D79"/>
    <w:rsid w:val="70574EBB"/>
    <w:rsid w:val="713361FC"/>
    <w:rsid w:val="717A2E14"/>
    <w:rsid w:val="71C701B5"/>
    <w:rsid w:val="727B2552"/>
    <w:rsid w:val="72CC7F03"/>
    <w:rsid w:val="73243120"/>
    <w:rsid w:val="734A7BE9"/>
    <w:rsid w:val="73DD1AC0"/>
    <w:rsid w:val="73E75923"/>
    <w:rsid w:val="74304DEA"/>
    <w:rsid w:val="743A3F1B"/>
    <w:rsid w:val="74F32BBF"/>
    <w:rsid w:val="75142FA7"/>
    <w:rsid w:val="756046D2"/>
    <w:rsid w:val="75775FE7"/>
    <w:rsid w:val="75FE0F91"/>
    <w:rsid w:val="768F30FC"/>
    <w:rsid w:val="770A1B63"/>
    <w:rsid w:val="7951492A"/>
    <w:rsid w:val="7A117BF7"/>
    <w:rsid w:val="7A207D32"/>
    <w:rsid w:val="7A6F44CC"/>
    <w:rsid w:val="7B0059F1"/>
    <w:rsid w:val="7B294D37"/>
    <w:rsid w:val="7B5370E8"/>
    <w:rsid w:val="7BC8088B"/>
    <w:rsid w:val="7BFC596B"/>
    <w:rsid w:val="7C1A60AB"/>
    <w:rsid w:val="7CD3715A"/>
    <w:rsid w:val="7E566CE9"/>
    <w:rsid w:val="7EBE7EC6"/>
    <w:rsid w:val="7EFF5BC4"/>
    <w:rsid w:val="7F1851AB"/>
    <w:rsid w:val="7FF1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table" w:styleId="11">
    <w:name w:val="Table Grid"/>
    <w:basedOn w:val="10"/>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7"/>
    <w:semiHidden/>
    <w:qFormat/>
    <w:uiPriority w:val="99"/>
    <w:rPr>
      <w:sz w:val="18"/>
      <w:szCs w:val="18"/>
    </w:rPr>
  </w:style>
  <w:style w:type="character" w:customStyle="1" w:styleId="13">
    <w:name w:val="页脚 Char"/>
    <w:basedOn w:val="8"/>
    <w:link w:val="6"/>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5">
    <w:name w:val="批注文字 Char"/>
    <w:basedOn w:val="8"/>
    <w:link w:val="3"/>
    <w:semiHidden/>
    <w:qFormat/>
    <w:uiPriority w:val="99"/>
  </w:style>
  <w:style w:type="character" w:customStyle="1" w:styleId="16">
    <w:name w:val="批注主题 Char"/>
    <w:basedOn w:val="15"/>
    <w:link w:val="2"/>
    <w:semiHidden/>
    <w:qFormat/>
    <w:uiPriority w:val="99"/>
    <w:rPr>
      <w:b/>
      <w:bCs/>
    </w:rPr>
  </w:style>
  <w:style w:type="character" w:customStyle="1" w:styleId="17">
    <w:name w:val="批注框文本 Char"/>
    <w:basedOn w:val="8"/>
    <w:link w:val="5"/>
    <w:semiHidden/>
    <w:qFormat/>
    <w:uiPriority w:val="99"/>
    <w:rPr>
      <w:sz w:val="18"/>
      <w:szCs w:val="18"/>
    </w:rPr>
  </w:style>
  <w:style w:type="character" w:customStyle="1" w:styleId="18">
    <w:name w:val="日期 Char"/>
    <w:basedOn w:val="8"/>
    <w:link w:val="4"/>
    <w:semiHidden/>
    <w:qFormat/>
    <w:uiPriority w:val="99"/>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E51C9-4D63-4D4E-A087-E95529B58E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353</Words>
  <Characters>2013</Characters>
  <Lines>16</Lines>
  <Paragraphs>4</Paragraphs>
  <ScaleCrop>false</ScaleCrop>
  <LinksUpToDate>false</LinksUpToDate>
  <CharactersWithSpaces>2362</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2016-10-05T05:25:00Z</dcterms:created>
  <dc:creator>DELL</dc:creator>
  <cp:lastModifiedBy>Administrator</cp:lastModifiedBy>
  <dcterms:modified xsi:type="dcterms:W3CDTF">2017-10-27T01:34:00Z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